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12" w:rsidRPr="00A70E6E" w:rsidRDefault="00602012" w:rsidP="00A70E6E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A70E6E">
        <w:rPr>
          <w:sz w:val="24"/>
          <w:szCs w:val="24"/>
        </w:rPr>
        <w:t>„</w:t>
      </w:r>
      <w:r w:rsidRPr="00A70E6E">
        <w:rPr>
          <w:sz w:val="24"/>
          <w:szCs w:val="24"/>
          <w:lang w:val="en-GB"/>
        </w:rPr>
        <w:t>Ha többek életét és munkáját összekapcsoljuk,</w:t>
      </w:r>
    </w:p>
    <w:p w:rsidR="00602012" w:rsidRPr="00A70E6E" w:rsidRDefault="00602012" w:rsidP="00A70E6E">
      <w:pPr>
        <w:spacing w:after="0" w:line="240" w:lineRule="auto"/>
        <w:jc w:val="right"/>
        <w:rPr>
          <w:sz w:val="24"/>
          <w:szCs w:val="24"/>
        </w:rPr>
      </w:pPr>
      <w:r w:rsidRPr="00A70E6E">
        <w:rPr>
          <w:sz w:val="24"/>
          <w:szCs w:val="24"/>
          <w:lang w:val="en-GB"/>
        </w:rPr>
        <w:t xml:space="preserve">együttesen mindnyájan sokkal messzebbre jutunk, </w:t>
      </w:r>
    </w:p>
    <w:p w:rsidR="00602012" w:rsidRPr="00A70E6E" w:rsidRDefault="00602012" w:rsidP="00A70E6E">
      <w:pPr>
        <w:spacing w:after="0" w:line="240" w:lineRule="auto"/>
        <w:jc w:val="right"/>
        <w:rPr>
          <w:sz w:val="24"/>
          <w:szCs w:val="24"/>
        </w:rPr>
      </w:pPr>
      <w:r w:rsidRPr="00A70E6E">
        <w:rPr>
          <w:sz w:val="24"/>
          <w:szCs w:val="24"/>
          <w:lang w:val="en-GB"/>
        </w:rPr>
        <w:t>mint külön haladva bárki is eljuthatna</w:t>
      </w:r>
      <w:r w:rsidRPr="00A70E6E">
        <w:rPr>
          <w:sz w:val="24"/>
          <w:szCs w:val="24"/>
        </w:rPr>
        <w:t>.”</w:t>
      </w:r>
    </w:p>
    <w:p w:rsidR="00602012" w:rsidRPr="00A70E6E" w:rsidRDefault="00602012" w:rsidP="00A70E6E">
      <w:pPr>
        <w:spacing w:after="0" w:line="240" w:lineRule="auto"/>
        <w:rPr>
          <w:sz w:val="24"/>
          <w:szCs w:val="24"/>
        </w:rPr>
      </w:pPr>
      <w:r w:rsidRPr="00A70E6E">
        <w:rPr>
          <w:sz w:val="24"/>
          <w:szCs w:val="24"/>
          <w:lang w:val="en-GB"/>
        </w:rPr>
        <w:t> </w:t>
      </w:r>
    </w:p>
    <w:p w:rsidR="00602012" w:rsidRPr="00A70E6E" w:rsidRDefault="00602012" w:rsidP="00A70E6E">
      <w:pPr>
        <w:spacing w:after="0" w:line="240" w:lineRule="auto"/>
        <w:jc w:val="right"/>
        <w:rPr>
          <w:sz w:val="24"/>
          <w:szCs w:val="24"/>
        </w:rPr>
      </w:pPr>
      <w:r w:rsidRPr="00A70E6E">
        <w:rPr>
          <w:sz w:val="24"/>
          <w:szCs w:val="24"/>
          <w:lang w:val="en-GB"/>
        </w:rPr>
        <w:t>René Descartes (1596-1650)</w:t>
      </w:r>
    </w:p>
    <w:p w:rsidR="008117CC" w:rsidRPr="00A70E6E" w:rsidRDefault="00602012" w:rsidP="00A70E6E">
      <w:pPr>
        <w:spacing w:after="0"/>
        <w:rPr>
          <w:b/>
          <w:sz w:val="28"/>
          <w:szCs w:val="28"/>
        </w:rPr>
      </w:pPr>
      <w:r w:rsidRPr="00A70E6E">
        <w:rPr>
          <w:b/>
          <w:sz w:val="28"/>
          <w:szCs w:val="28"/>
        </w:rPr>
        <w:t>A tudásszervezetek hatalmi játékosai és hatalmi harcai</w:t>
      </w:r>
    </w:p>
    <w:p w:rsidR="00602012" w:rsidRDefault="00602012" w:rsidP="00A70E6E">
      <w:pPr>
        <w:spacing w:after="0"/>
        <w:rPr>
          <w:b/>
          <w:i/>
          <w:sz w:val="28"/>
          <w:szCs w:val="28"/>
        </w:rPr>
      </w:pPr>
      <w:r w:rsidRPr="00A70E6E">
        <w:rPr>
          <w:b/>
          <w:i/>
          <w:sz w:val="28"/>
          <w:szCs w:val="28"/>
        </w:rPr>
        <w:t>Tudásszervezetek-e a könyvtárak?</w:t>
      </w:r>
    </w:p>
    <w:p w:rsidR="00A70E6E" w:rsidRPr="00A70E6E" w:rsidRDefault="00A70E6E" w:rsidP="00A70E6E">
      <w:pPr>
        <w:spacing w:after="0"/>
        <w:rPr>
          <w:b/>
          <w:i/>
          <w:sz w:val="28"/>
          <w:szCs w:val="28"/>
        </w:rPr>
      </w:pPr>
    </w:p>
    <w:p w:rsidR="00602012" w:rsidRPr="00A70E6E" w:rsidRDefault="00602012" w:rsidP="00AA4BF0">
      <w:pPr>
        <w:spacing w:after="0"/>
        <w:rPr>
          <w:sz w:val="24"/>
          <w:szCs w:val="24"/>
        </w:rPr>
      </w:pPr>
      <w:r w:rsidRPr="00A70E6E">
        <w:rPr>
          <w:sz w:val="24"/>
          <w:szCs w:val="24"/>
        </w:rPr>
        <w:t>Networkshop, Debrecen, 2016. április 1.</w:t>
      </w:r>
    </w:p>
    <w:p w:rsidR="00602012" w:rsidRPr="00A70E6E" w:rsidRDefault="00602012" w:rsidP="00AA4BF0">
      <w:pPr>
        <w:spacing w:after="0"/>
        <w:rPr>
          <w:sz w:val="24"/>
          <w:szCs w:val="24"/>
        </w:rPr>
      </w:pPr>
      <w:r w:rsidRPr="00A70E6E">
        <w:rPr>
          <w:sz w:val="24"/>
          <w:szCs w:val="24"/>
          <w:lang w:val="en-US"/>
        </w:rPr>
        <w:t>Nuridsány Judit</w:t>
      </w:r>
    </w:p>
    <w:p w:rsidR="00602012" w:rsidRPr="00A70E6E" w:rsidRDefault="00602012" w:rsidP="00AA4BF0">
      <w:pPr>
        <w:spacing w:after="0"/>
        <w:rPr>
          <w:sz w:val="24"/>
          <w:szCs w:val="24"/>
        </w:rPr>
      </w:pPr>
      <w:r w:rsidRPr="00A70E6E">
        <w:rPr>
          <w:sz w:val="24"/>
          <w:szCs w:val="24"/>
        </w:rPr>
        <w:t>Óbudai Egyetem</w:t>
      </w:r>
    </w:p>
    <w:p w:rsidR="00602012" w:rsidRPr="00A70E6E" w:rsidRDefault="00602012" w:rsidP="001B35BC">
      <w:pPr>
        <w:rPr>
          <w:sz w:val="24"/>
          <w:szCs w:val="24"/>
        </w:rPr>
      </w:pPr>
    </w:p>
    <w:p w:rsidR="00AA4BF0" w:rsidRPr="00A70E6E" w:rsidRDefault="00AA4BF0" w:rsidP="001B35BC">
      <w:pPr>
        <w:rPr>
          <w:b/>
          <w:sz w:val="24"/>
          <w:szCs w:val="24"/>
        </w:rPr>
      </w:pPr>
      <w:r w:rsidRPr="00A70E6E">
        <w:rPr>
          <w:b/>
          <w:sz w:val="24"/>
          <w:szCs w:val="24"/>
        </w:rPr>
        <w:t>Bevezetés</w:t>
      </w:r>
    </w:p>
    <w:p w:rsidR="00111F2B" w:rsidRPr="00A70E6E" w:rsidRDefault="00D247B8" w:rsidP="005B3132">
      <w:pPr>
        <w:jc w:val="both"/>
        <w:rPr>
          <w:sz w:val="24"/>
          <w:szCs w:val="24"/>
        </w:rPr>
      </w:pPr>
      <w:r w:rsidRPr="00A70E6E">
        <w:rPr>
          <w:sz w:val="24"/>
          <w:szCs w:val="24"/>
        </w:rPr>
        <w:t>A tudásszervezetek működésével kapcsolatban a</w:t>
      </w:r>
      <w:r w:rsidR="00862835" w:rsidRPr="00A70E6E">
        <w:rPr>
          <w:sz w:val="24"/>
          <w:szCs w:val="24"/>
        </w:rPr>
        <w:t xml:space="preserve"> legnagyobb magyarországi tanácsadócégek (BIG FIVE) egyikénél dolgozva szerez</w:t>
      </w:r>
      <w:r w:rsidRPr="00A70E6E">
        <w:rPr>
          <w:sz w:val="24"/>
          <w:szCs w:val="24"/>
        </w:rPr>
        <w:t xml:space="preserve">tem elsődleges tapasztalataimat, </w:t>
      </w:r>
      <w:r w:rsidR="00862835" w:rsidRPr="00A70E6E">
        <w:rPr>
          <w:sz w:val="24"/>
          <w:szCs w:val="24"/>
        </w:rPr>
        <w:t>Boda György közgazdász-kontro</w:t>
      </w:r>
      <w:r w:rsidRPr="00A70E6E">
        <w:rPr>
          <w:sz w:val="24"/>
          <w:szCs w:val="24"/>
        </w:rPr>
        <w:t>ller, és Angyal József matematikus szakmai irányítása mellett.</w:t>
      </w:r>
    </w:p>
    <w:p w:rsidR="00111F2B" w:rsidRPr="00A70E6E" w:rsidRDefault="00D247B8" w:rsidP="005B3132">
      <w:pPr>
        <w:jc w:val="both"/>
        <w:rPr>
          <w:sz w:val="24"/>
          <w:szCs w:val="24"/>
        </w:rPr>
      </w:pPr>
      <w:r w:rsidRPr="00A70E6E">
        <w:rPr>
          <w:sz w:val="24"/>
          <w:szCs w:val="24"/>
        </w:rPr>
        <w:t>Ugyanezen a munkahelyen volt lehetőségem k</w:t>
      </w:r>
      <w:r w:rsidR="00862835" w:rsidRPr="00A70E6E">
        <w:rPr>
          <w:sz w:val="24"/>
          <w:szCs w:val="24"/>
        </w:rPr>
        <w:t>özreműkö</w:t>
      </w:r>
      <w:r w:rsidRPr="00A70E6E">
        <w:rPr>
          <w:sz w:val="24"/>
          <w:szCs w:val="24"/>
        </w:rPr>
        <w:t>dni</w:t>
      </w:r>
      <w:r w:rsidR="00862835" w:rsidRPr="00A70E6E">
        <w:rPr>
          <w:sz w:val="24"/>
          <w:szCs w:val="24"/>
        </w:rPr>
        <w:t xml:space="preserve"> két tudásmenedzsment könyv magyarországi megjelentetésében</w:t>
      </w:r>
      <w:r w:rsidRPr="00A70E6E">
        <w:rPr>
          <w:sz w:val="24"/>
          <w:szCs w:val="24"/>
        </w:rPr>
        <w:t>:</w:t>
      </w:r>
    </w:p>
    <w:p w:rsidR="00111F2B" w:rsidRPr="00A70E6E" w:rsidRDefault="00862835" w:rsidP="001B35BC">
      <w:pPr>
        <w:numPr>
          <w:ilvl w:val="1"/>
          <w:numId w:val="1"/>
        </w:numPr>
        <w:rPr>
          <w:sz w:val="24"/>
          <w:szCs w:val="24"/>
        </w:rPr>
      </w:pPr>
      <w:r w:rsidRPr="00A70E6E">
        <w:rPr>
          <w:sz w:val="24"/>
          <w:szCs w:val="24"/>
        </w:rPr>
        <w:t xml:space="preserve"> Karl Erik Sveiby: Szervezetek új gazdagsága: a menedzselt tudás</w:t>
      </w:r>
    </w:p>
    <w:p w:rsidR="00D247B8" w:rsidRPr="00A70E6E" w:rsidRDefault="00862835" w:rsidP="00D247B8">
      <w:pPr>
        <w:numPr>
          <w:ilvl w:val="1"/>
          <w:numId w:val="1"/>
        </w:numPr>
        <w:rPr>
          <w:sz w:val="24"/>
          <w:szCs w:val="24"/>
        </w:rPr>
      </w:pPr>
      <w:r w:rsidRPr="00A70E6E">
        <w:rPr>
          <w:sz w:val="24"/>
          <w:szCs w:val="24"/>
        </w:rPr>
        <w:t xml:space="preserve">Thomas Davenport </w:t>
      </w:r>
      <w:r w:rsidR="00D247B8" w:rsidRPr="00A70E6E">
        <w:rPr>
          <w:sz w:val="24"/>
          <w:szCs w:val="24"/>
        </w:rPr>
        <w:t>– Larry Prusak: Tudásmenedzsment</w:t>
      </w:r>
    </w:p>
    <w:p w:rsidR="00111F2B" w:rsidRDefault="00D247B8" w:rsidP="005B3132">
      <w:pPr>
        <w:jc w:val="both"/>
        <w:rPr>
          <w:sz w:val="24"/>
          <w:szCs w:val="24"/>
        </w:rPr>
      </w:pPr>
      <w:r w:rsidRPr="00A70E6E">
        <w:rPr>
          <w:sz w:val="24"/>
          <w:szCs w:val="24"/>
        </w:rPr>
        <w:t>2000 és 2007 között menedzsment tantárgyakat t</w:t>
      </w:r>
      <w:r w:rsidR="00862835" w:rsidRPr="00A70E6E">
        <w:rPr>
          <w:sz w:val="24"/>
          <w:szCs w:val="24"/>
        </w:rPr>
        <w:t>anítottam a BME-n</w:t>
      </w:r>
      <w:r w:rsidRPr="00A70E6E">
        <w:rPr>
          <w:sz w:val="24"/>
          <w:szCs w:val="24"/>
        </w:rPr>
        <w:t>, többek között tudásmenedzsmentet és hálózati tudásmenedzsmentet.</w:t>
      </w:r>
    </w:p>
    <w:p w:rsidR="007957A0" w:rsidRPr="00A70E6E" w:rsidRDefault="007957A0" w:rsidP="005B3132">
      <w:pPr>
        <w:jc w:val="both"/>
        <w:rPr>
          <w:sz w:val="24"/>
          <w:szCs w:val="24"/>
        </w:rPr>
      </w:pPr>
      <w:r>
        <w:rPr>
          <w:sz w:val="24"/>
          <w:szCs w:val="24"/>
        </w:rPr>
        <w:t>A következő előadás fő gondolatmenete Sveiby könyvére épül és azokra a tapasztal</w:t>
      </w:r>
      <w:r w:rsidR="00F00025">
        <w:rPr>
          <w:sz w:val="24"/>
          <w:szCs w:val="24"/>
        </w:rPr>
        <w:t>atokra és megállapításokra, amelyek az egyetemi órák anyagának összeállítása során és az azóta összegyűjtött tapasztalatok során születtek.</w:t>
      </w:r>
    </w:p>
    <w:p w:rsidR="00D247B8" w:rsidRPr="00A70E6E" w:rsidRDefault="00D247B8" w:rsidP="001B35BC">
      <w:pPr>
        <w:rPr>
          <w:sz w:val="24"/>
          <w:szCs w:val="24"/>
        </w:rPr>
      </w:pPr>
      <w:r w:rsidRPr="00A70E6E">
        <w:rPr>
          <w:sz w:val="24"/>
          <w:szCs w:val="24"/>
        </w:rPr>
        <w:t>Évek óta foglalkoztatja a szakmánkat a kérdés:</w:t>
      </w:r>
    </w:p>
    <w:p w:rsidR="00602012" w:rsidRPr="00A70E6E" w:rsidRDefault="00AB3148" w:rsidP="001B35BC">
      <w:pPr>
        <w:rPr>
          <w:b/>
          <w:sz w:val="24"/>
          <w:szCs w:val="24"/>
        </w:rPr>
      </w:pPr>
      <w:r w:rsidRPr="00A70E6E">
        <w:rPr>
          <w:b/>
          <w:sz w:val="24"/>
          <w:szCs w:val="24"/>
        </w:rPr>
        <w:t>Tudásszervezetek-e a könyvtárak?</w:t>
      </w:r>
    </w:p>
    <w:p w:rsidR="00AA1852" w:rsidRDefault="00A70E6E" w:rsidP="001C0ECB">
      <w:pPr>
        <w:numPr>
          <w:ilvl w:val="0"/>
          <w:numId w:val="2"/>
        </w:numPr>
        <w:rPr>
          <w:sz w:val="24"/>
          <w:szCs w:val="24"/>
        </w:rPr>
      </w:pPr>
      <w:r w:rsidRPr="00AA1852">
        <w:rPr>
          <w:sz w:val="24"/>
          <w:szCs w:val="24"/>
        </w:rPr>
        <w:t xml:space="preserve"> </w:t>
      </w:r>
      <w:r w:rsidR="00862835" w:rsidRPr="00AA1852">
        <w:rPr>
          <w:sz w:val="24"/>
          <w:szCs w:val="24"/>
        </w:rPr>
        <w:t>„A felsőoktatási könyvtárak nélkül nem építhetünk tudásszervezetet, hiszen a felsőoktatási könyvtárak az információ és tudás fő gyűjtőhelyei és elosztó központjai az intézményen belül.”</w:t>
      </w:r>
      <w:r w:rsidR="00086C36" w:rsidRPr="00A70E6E">
        <w:rPr>
          <w:rStyle w:val="Lbjegyzet-hivatkozs"/>
          <w:sz w:val="24"/>
          <w:szCs w:val="24"/>
        </w:rPr>
        <w:footnoteReference w:id="1"/>
      </w:r>
    </w:p>
    <w:p w:rsidR="00111F2B" w:rsidRPr="00AA1852" w:rsidRDefault="00862835" w:rsidP="001C0ECB">
      <w:pPr>
        <w:numPr>
          <w:ilvl w:val="0"/>
          <w:numId w:val="2"/>
        </w:numPr>
        <w:rPr>
          <w:sz w:val="24"/>
          <w:szCs w:val="24"/>
        </w:rPr>
      </w:pPr>
      <w:r w:rsidRPr="00AA1852">
        <w:rPr>
          <w:sz w:val="24"/>
          <w:szCs w:val="24"/>
        </w:rPr>
        <w:lastRenderedPageBreak/>
        <w:t>„az egyetemi könyvtárak élenjárhatnak abban, hogy önmaguk is tudásszervezetté válva, tudásmegosztást támogató szervezeti kultúrát kiépítve kihathassanak az egyetem egészére.”</w:t>
      </w:r>
      <w:r w:rsidR="00086C36" w:rsidRPr="00A70E6E">
        <w:rPr>
          <w:rStyle w:val="Lbjegyzet-hivatkozs"/>
          <w:sz w:val="24"/>
          <w:szCs w:val="24"/>
        </w:rPr>
        <w:footnoteReference w:id="2"/>
      </w:r>
    </w:p>
    <w:p w:rsidR="00A70E6E" w:rsidRDefault="00A70E6E" w:rsidP="00A70E6E"/>
    <w:p w:rsidR="00A70E6E" w:rsidRPr="00A70E6E" w:rsidRDefault="00A70E6E" w:rsidP="00A70E6E">
      <w:pPr>
        <w:rPr>
          <w:sz w:val="24"/>
          <w:szCs w:val="24"/>
        </w:rPr>
      </w:pPr>
      <w:r w:rsidRPr="00A70E6E">
        <w:t>Tény, hogy a könyvtáraknak fontos szerepe van a tudásmegosztás folyamatában.</w:t>
      </w:r>
    </w:p>
    <w:p w:rsidR="00A70E6E" w:rsidRDefault="00A70E6E" w:rsidP="001B35BC">
      <w:pPr>
        <w:rPr>
          <w:sz w:val="24"/>
          <w:szCs w:val="24"/>
        </w:rPr>
      </w:pPr>
      <w:r>
        <w:rPr>
          <w:sz w:val="24"/>
          <w:szCs w:val="24"/>
        </w:rPr>
        <w:t xml:space="preserve">Felteszem a kérdést: Tudásszervezetek-e a könyvtárak? </w:t>
      </w:r>
    </w:p>
    <w:p w:rsidR="00A70E6E" w:rsidRDefault="00A70E6E" w:rsidP="00A70E6E">
      <w:pPr>
        <w:pStyle w:val="Listaszerbekezds"/>
        <w:numPr>
          <w:ilvl w:val="0"/>
          <w:numId w:val="22"/>
        </w:numPr>
      </w:pPr>
      <w:r>
        <w:t>IGEN</w:t>
      </w:r>
    </w:p>
    <w:p w:rsidR="00A70E6E" w:rsidRDefault="00A70E6E" w:rsidP="00A70E6E">
      <w:pPr>
        <w:pStyle w:val="Listaszerbekezds"/>
        <w:numPr>
          <w:ilvl w:val="0"/>
          <w:numId w:val="22"/>
        </w:numPr>
      </w:pPr>
      <w:r>
        <w:t>NEM vagy</w:t>
      </w:r>
    </w:p>
    <w:p w:rsidR="00A70E6E" w:rsidRDefault="00A70E6E" w:rsidP="00A70E6E">
      <w:pPr>
        <w:pStyle w:val="Listaszerbekezds"/>
        <w:numPr>
          <w:ilvl w:val="0"/>
          <w:numId w:val="22"/>
        </w:numPr>
      </w:pPr>
      <w:r>
        <w:t>AZZÁ KELL VÁLNIUK</w:t>
      </w:r>
    </w:p>
    <w:p w:rsidR="00A70E6E" w:rsidRDefault="00A70E6E" w:rsidP="00A70E6E"/>
    <w:p w:rsidR="00A70E6E" w:rsidRDefault="00A70E6E" w:rsidP="00A70E6E">
      <w:r>
        <w:t>Ahhoz, hogy válaszolni tudjunk a fentebb feltett kérdésre, meg kell ismernünk a tudásvállalatok legfontosabb ismérveit.</w:t>
      </w:r>
    </w:p>
    <w:p w:rsidR="00A70E6E" w:rsidRPr="00AA1852" w:rsidRDefault="00A70E6E" w:rsidP="00A70E6E">
      <w:pPr>
        <w:rPr>
          <w:b/>
        </w:rPr>
      </w:pPr>
      <w:r w:rsidRPr="00AA1852">
        <w:rPr>
          <w:b/>
        </w:rPr>
        <w:t>Mi a tudásvállalat</w:t>
      </w:r>
      <w:r w:rsidR="00AA1852" w:rsidRPr="00AA1852">
        <w:rPr>
          <w:b/>
        </w:rPr>
        <w:t>?</w:t>
      </w:r>
    </w:p>
    <w:p w:rsidR="00AA1852" w:rsidRDefault="00AA1852" w:rsidP="005B3132">
      <w:pPr>
        <w:jc w:val="both"/>
        <w:rPr>
          <w:sz w:val="24"/>
          <w:szCs w:val="24"/>
        </w:rPr>
      </w:pPr>
      <w:r>
        <w:rPr>
          <w:sz w:val="24"/>
          <w:szCs w:val="24"/>
        </w:rPr>
        <w:t>”Az ezredfordulóhoz közeledve egyre több szó esik egy új vállalattípusról, az úgynevezett tudásvállalatról. Tudásvállalatnak azokat a szolgáltató vállalatokat tekintik, melyek eszközei döntően intangible eszközök. Ez a definíció azonban hibás következtetésekre ad lehetőséget, mivel a tudásvállalati körből kizárja a nem szolgáltató vállalatokat. Valójában az a vállalat tekinthető tudásvállalatnak</w:t>
      </w:r>
      <w:r w:rsidR="000C03C0">
        <w:rPr>
          <w:sz w:val="24"/>
          <w:szCs w:val="24"/>
        </w:rPr>
        <w:t>, melyben az intangible tőke súlya lesz a meghatározó, ez pedig független attól, hogy egy vállalat termelő, kereskedő, vagy szolgáltató tevékenységet végez. A tudásvállalat tehát nem egy új vállalattípus, hanem a meglévő vállalatok jövőképe.”</w:t>
      </w:r>
      <w:r>
        <w:rPr>
          <w:rStyle w:val="Lbjegyzet-hivatkozs"/>
          <w:sz w:val="24"/>
          <w:szCs w:val="24"/>
        </w:rPr>
        <w:footnoteReference w:id="3"/>
      </w:r>
    </w:p>
    <w:p w:rsidR="000C03C0" w:rsidRDefault="000C03C0" w:rsidP="005B3132">
      <w:pPr>
        <w:jc w:val="both"/>
        <w:rPr>
          <w:sz w:val="24"/>
          <w:szCs w:val="24"/>
        </w:rPr>
      </w:pPr>
      <w:r>
        <w:rPr>
          <w:sz w:val="24"/>
          <w:szCs w:val="24"/>
        </w:rPr>
        <w:t>Boda György gondolataiból két m</w:t>
      </w:r>
      <w:r w:rsidR="009D04CD">
        <w:rPr>
          <w:sz w:val="24"/>
          <w:szCs w:val="24"/>
        </w:rPr>
        <w:t>ondatot emelnék ki, amellyel fontos lesz foglalkoznunk a könyvtárak, mint tudásszervezetek téma kapcsán. Az első esetünkben: Vizsgáljuk meg, a könyvtár esetében az intangible tőke és a nem intangible tőke arányát</w:t>
      </w:r>
      <w:r w:rsidR="00DE5E19">
        <w:rPr>
          <w:sz w:val="24"/>
          <w:szCs w:val="24"/>
        </w:rPr>
        <w:t>, összetételét, fajtáit</w:t>
      </w:r>
      <w:r w:rsidR="009D04CD">
        <w:rPr>
          <w:sz w:val="24"/>
          <w:szCs w:val="24"/>
        </w:rPr>
        <w:t>.</w:t>
      </w:r>
    </w:p>
    <w:p w:rsidR="009D04CD" w:rsidRDefault="009D04CD" w:rsidP="005B3132">
      <w:pPr>
        <w:jc w:val="both"/>
        <w:rPr>
          <w:sz w:val="24"/>
          <w:szCs w:val="24"/>
        </w:rPr>
      </w:pPr>
      <w:r>
        <w:rPr>
          <w:sz w:val="24"/>
          <w:szCs w:val="24"/>
        </w:rPr>
        <w:t>A második a könyvtárak számára elgondolkodtató mondat, ennek az írásnak az utolsó mondata: Jövőkép lehet-e, vagy kell legyen a könyvtárak számára a tudásszervezet</w:t>
      </w:r>
      <w:r w:rsidR="00B75C7A">
        <w:rPr>
          <w:sz w:val="24"/>
          <w:szCs w:val="24"/>
        </w:rPr>
        <w:t>ként való működés</w:t>
      </w:r>
      <w:r>
        <w:rPr>
          <w:sz w:val="24"/>
          <w:szCs w:val="24"/>
        </w:rPr>
        <w:t>?</w:t>
      </w:r>
    </w:p>
    <w:p w:rsidR="00131222" w:rsidRDefault="00131222" w:rsidP="001B35BC">
      <w:pPr>
        <w:rPr>
          <w:sz w:val="24"/>
          <w:szCs w:val="24"/>
        </w:rPr>
      </w:pPr>
    </w:p>
    <w:p w:rsidR="009D04CD" w:rsidRPr="00DE5E19" w:rsidRDefault="00DE5E19" w:rsidP="001B35BC">
      <w:pPr>
        <w:rPr>
          <w:b/>
          <w:sz w:val="24"/>
          <w:szCs w:val="24"/>
        </w:rPr>
      </w:pPr>
      <w:r w:rsidRPr="00DE5E19">
        <w:rPr>
          <w:b/>
          <w:sz w:val="24"/>
          <w:szCs w:val="24"/>
        </w:rPr>
        <w:t>Az immateriális eszközök / az intangible tőke</w:t>
      </w:r>
    </w:p>
    <w:p w:rsidR="00131222" w:rsidRDefault="00131222" w:rsidP="001B35BC">
      <w:pPr>
        <w:rPr>
          <w:sz w:val="24"/>
          <w:szCs w:val="24"/>
        </w:rPr>
      </w:pPr>
      <w:r>
        <w:rPr>
          <w:sz w:val="24"/>
          <w:szCs w:val="24"/>
        </w:rPr>
        <w:t>Az immateriális eszközök három fő csoportját alkotja:</w:t>
      </w:r>
    </w:p>
    <w:p w:rsidR="00131222" w:rsidRDefault="00131222" w:rsidP="00131222">
      <w:pPr>
        <w:pStyle w:val="Listaszerbekezds"/>
        <w:numPr>
          <w:ilvl w:val="0"/>
          <w:numId w:val="22"/>
        </w:numPr>
      </w:pPr>
      <w:r>
        <w:t>a kapcsolati tőke</w:t>
      </w:r>
    </w:p>
    <w:p w:rsidR="00131222" w:rsidRDefault="00131222" w:rsidP="00131222">
      <w:pPr>
        <w:pStyle w:val="Listaszerbekezds"/>
        <w:numPr>
          <w:ilvl w:val="0"/>
          <w:numId w:val="22"/>
        </w:numPr>
      </w:pPr>
      <w:r>
        <w:t>a szervezeti eszközök és</w:t>
      </w:r>
    </w:p>
    <w:p w:rsidR="00131222" w:rsidRDefault="00131222" w:rsidP="00131222">
      <w:pPr>
        <w:pStyle w:val="Listaszerbekezds"/>
        <w:numPr>
          <w:ilvl w:val="0"/>
          <w:numId w:val="22"/>
        </w:numPr>
      </w:pPr>
      <w:r>
        <w:t>a munkatársak kompetenciája</w:t>
      </w:r>
    </w:p>
    <w:p w:rsidR="002600E1" w:rsidRDefault="002600E1" w:rsidP="002600E1"/>
    <w:p w:rsidR="002600E1" w:rsidRPr="00131222" w:rsidRDefault="002600E1" w:rsidP="002600E1">
      <w:r>
        <w:t>Mindhárom fő csoport további elemeket tartalmaznak, ezek felsorolását az alábbi táblázatok tartalmazzák Boda (3) és Sveiby (4) írásának ábrái alapján.</w:t>
      </w:r>
    </w:p>
    <w:p w:rsidR="007A4941" w:rsidRDefault="001B35BC">
      <w:pPr>
        <w:rPr>
          <w:noProof/>
          <w:sz w:val="24"/>
          <w:szCs w:val="24"/>
          <w:lang w:eastAsia="hu-HU"/>
        </w:rPr>
      </w:pPr>
      <w:r w:rsidRPr="00A70E6E">
        <w:rPr>
          <w:noProof/>
          <w:sz w:val="24"/>
          <w:szCs w:val="24"/>
          <w:lang w:eastAsia="hu-HU"/>
        </w:rPr>
        <w:drawing>
          <wp:inline distT="0" distB="0" distL="0" distR="0" wp14:anchorId="4F6FA70D" wp14:editId="084C884A">
            <wp:extent cx="5760720" cy="3756660"/>
            <wp:effectExtent l="0" t="0" r="0" b="0"/>
            <wp:docPr id="12291" name="Tartalom hely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Tartalom helye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8" b="350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941">
        <w:rPr>
          <w:noProof/>
          <w:sz w:val="24"/>
          <w:szCs w:val="24"/>
          <w:lang w:eastAsia="hu-HU"/>
        </w:rPr>
        <w:t>Az intellektuális eszközözök</w:t>
      </w:r>
      <w:r w:rsidR="007A4941">
        <w:rPr>
          <w:rStyle w:val="Lbjegyzet-hivatkozs"/>
          <w:noProof/>
          <w:sz w:val="24"/>
          <w:szCs w:val="24"/>
          <w:lang w:eastAsia="hu-HU"/>
        </w:rPr>
        <w:footnoteReference w:id="4"/>
      </w:r>
    </w:p>
    <w:p w:rsidR="002600E1" w:rsidRDefault="002600E1">
      <w:pPr>
        <w:rPr>
          <w:noProof/>
          <w:sz w:val="24"/>
          <w:szCs w:val="24"/>
          <w:lang w:eastAsia="hu-HU"/>
        </w:rPr>
      </w:pPr>
    </w:p>
    <w:p w:rsidR="002600E1" w:rsidRDefault="00B66590" w:rsidP="001B35BC">
      <w:pPr>
        <w:rPr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w:drawing>
          <wp:inline distT="0" distB="0" distL="0" distR="0" wp14:anchorId="082F89E4" wp14:editId="22C9AB06">
            <wp:extent cx="5760720" cy="2486025"/>
            <wp:effectExtent l="0" t="0" r="0" b="9525"/>
            <wp:docPr id="13315" name="Tartalom hely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Tartalom helye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A</w:t>
      </w:r>
      <w:r w:rsidR="007A4941">
        <w:rPr>
          <w:sz w:val="24"/>
          <w:szCs w:val="24"/>
        </w:rPr>
        <w:t>z immateriális javak</w:t>
      </w:r>
      <w:r w:rsidR="007A4941">
        <w:rPr>
          <w:rStyle w:val="Lbjegyzet-hivatkozs"/>
          <w:sz w:val="24"/>
          <w:szCs w:val="24"/>
        </w:rPr>
        <w:footnoteReference w:id="5"/>
      </w:r>
    </w:p>
    <w:p w:rsidR="001B35BC" w:rsidRPr="00A70E6E" w:rsidRDefault="001B35BC" w:rsidP="001B35BC">
      <w:pPr>
        <w:rPr>
          <w:sz w:val="24"/>
          <w:szCs w:val="24"/>
        </w:rPr>
      </w:pPr>
      <w:r w:rsidRPr="002600E1">
        <w:rPr>
          <w:b/>
          <w:sz w:val="24"/>
          <w:szCs w:val="24"/>
        </w:rPr>
        <w:lastRenderedPageBreak/>
        <w:t>A tudásszervezet</w:t>
      </w:r>
    </w:p>
    <w:p w:rsidR="00111F2B" w:rsidRPr="00A70E6E" w:rsidRDefault="002600E1" w:rsidP="00C917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tudásszervezetekben </w:t>
      </w:r>
      <w:r w:rsidR="00862835" w:rsidRPr="00A70E6E">
        <w:rPr>
          <w:sz w:val="24"/>
          <w:szCs w:val="24"/>
        </w:rPr>
        <w:t>a legtöbb dolgozó magasan képzett szakember</w:t>
      </w:r>
      <w:r>
        <w:rPr>
          <w:sz w:val="24"/>
          <w:szCs w:val="24"/>
        </w:rPr>
        <w:t xml:space="preserve">. Az itt dolgozó magasan kvalifikált </w:t>
      </w:r>
      <w:r w:rsidR="00C917C2">
        <w:rPr>
          <w:sz w:val="24"/>
          <w:szCs w:val="24"/>
        </w:rPr>
        <w:t>munkatársak a</w:t>
      </w:r>
      <w:r w:rsidR="00862835" w:rsidRPr="00A70E6E">
        <w:rPr>
          <w:sz w:val="24"/>
          <w:szCs w:val="24"/>
        </w:rPr>
        <w:t>z információt tudássá változtatják, saját kompetenciájukat felhasználva, és az információt, illetve a speciális tudást szolgáltatók segítségével</w:t>
      </w:r>
      <w:r w:rsidR="00C917C2">
        <w:rPr>
          <w:sz w:val="24"/>
          <w:szCs w:val="24"/>
        </w:rPr>
        <w:t xml:space="preserve">. A tudásszervezetek </w:t>
      </w:r>
      <w:r w:rsidR="00862835" w:rsidRPr="00A70E6E">
        <w:rPr>
          <w:sz w:val="24"/>
          <w:szCs w:val="24"/>
        </w:rPr>
        <w:t>nem a hagyományos, klasszikus vezetéselmélet szerint működnek</w:t>
      </w:r>
      <w:r w:rsidR="005B3132">
        <w:rPr>
          <w:sz w:val="24"/>
          <w:szCs w:val="24"/>
        </w:rPr>
        <w:t xml:space="preserve"> valamint </w:t>
      </w:r>
      <w:r w:rsidR="00862835" w:rsidRPr="00A70E6E">
        <w:rPr>
          <w:sz w:val="24"/>
          <w:szCs w:val="24"/>
        </w:rPr>
        <w:t>ezeknek a vállalatoknak kevés dologi vagyonuk van, immateriális javaik sokkal értékesebbek, mit dologi eszközeik</w:t>
      </w:r>
      <w:r w:rsidR="00C917C2">
        <w:rPr>
          <w:sz w:val="24"/>
          <w:szCs w:val="24"/>
        </w:rPr>
        <w:t>.</w:t>
      </w: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5B3132" w:rsidRDefault="001B35BC" w:rsidP="005B3132">
      <w:pPr>
        <w:rPr>
          <w:b/>
          <w:sz w:val="24"/>
          <w:szCs w:val="24"/>
        </w:rPr>
      </w:pPr>
      <w:r w:rsidRPr="005B3132">
        <w:rPr>
          <w:b/>
          <w:sz w:val="24"/>
          <w:szCs w:val="24"/>
        </w:rPr>
        <w:t>Hatalmi harc</w:t>
      </w:r>
      <w:r w:rsidR="005B3132" w:rsidRPr="005B3132">
        <w:rPr>
          <w:b/>
          <w:sz w:val="24"/>
          <w:szCs w:val="24"/>
        </w:rPr>
        <w:t>ok a tudásszervezetben</w:t>
      </w:r>
    </w:p>
    <w:p w:rsidR="001B35BC" w:rsidRPr="00804713" w:rsidRDefault="005B3132" w:rsidP="00804713">
      <w:pPr>
        <w:jc w:val="both"/>
        <w:rPr>
          <w:sz w:val="24"/>
          <w:szCs w:val="24"/>
        </w:rPr>
      </w:pPr>
      <w:r w:rsidRPr="00804713">
        <w:rPr>
          <w:sz w:val="24"/>
          <w:szCs w:val="24"/>
        </w:rPr>
        <w:t>H</w:t>
      </w:r>
      <w:r w:rsidR="00862835" w:rsidRPr="00804713">
        <w:rPr>
          <w:sz w:val="24"/>
          <w:szCs w:val="24"/>
        </w:rPr>
        <w:t>atalmi játékok</w:t>
      </w:r>
      <w:r w:rsidRPr="00804713">
        <w:rPr>
          <w:sz w:val="24"/>
          <w:szCs w:val="24"/>
        </w:rPr>
        <w:t xml:space="preserve"> zajlanak a tudásszervezet</w:t>
      </w:r>
      <w:r w:rsidR="00862835" w:rsidRPr="00804713">
        <w:rPr>
          <w:sz w:val="24"/>
          <w:szCs w:val="24"/>
        </w:rPr>
        <w:t xml:space="preserve"> különböz</w:t>
      </w:r>
      <w:r w:rsidRPr="00804713">
        <w:rPr>
          <w:sz w:val="24"/>
          <w:szCs w:val="24"/>
        </w:rPr>
        <w:t xml:space="preserve">ő szereplői között így a menedzser és szakértő között </w:t>
      </w:r>
      <w:r w:rsidR="00862835" w:rsidRPr="00804713">
        <w:rPr>
          <w:sz w:val="24"/>
          <w:szCs w:val="24"/>
        </w:rPr>
        <w:t>és az azonos cso</w:t>
      </w:r>
      <w:r w:rsidRPr="00804713">
        <w:rPr>
          <w:sz w:val="24"/>
          <w:szCs w:val="24"/>
        </w:rPr>
        <w:t xml:space="preserve">porton belül dolgozók között is pl. </w:t>
      </w:r>
      <w:r w:rsidR="00862835" w:rsidRPr="00804713">
        <w:rPr>
          <w:sz w:val="24"/>
          <w:szCs w:val="24"/>
        </w:rPr>
        <w:t>harc</w:t>
      </w:r>
      <w:r w:rsidRPr="00804713">
        <w:rPr>
          <w:sz w:val="24"/>
          <w:szCs w:val="24"/>
        </w:rPr>
        <w:t xml:space="preserve"> folyik</w:t>
      </w:r>
      <w:r w:rsidR="00862835" w:rsidRPr="00804713">
        <w:rPr>
          <w:sz w:val="24"/>
          <w:szCs w:val="24"/>
        </w:rPr>
        <w:t xml:space="preserve"> a szakértők között</w:t>
      </w:r>
      <w:r w:rsidRPr="00804713">
        <w:rPr>
          <w:sz w:val="24"/>
          <w:szCs w:val="24"/>
        </w:rPr>
        <w:t xml:space="preserve"> </w:t>
      </w:r>
      <w:r w:rsidR="00862835" w:rsidRPr="00804713">
        <w:rPr>
          <w:sz w:val="24"/>
          <w:szCs w:val="24"/>
        </w:rPr>
        <w:t>rangért, pozíciókért, elismerésért stb</w:t>
      </w:r>
      <w:r w:rsidRPr="00804713">
        <w:rPr>
          <w:sz w:val="24"/>
          <w:szCs w:val="24"/>
        </w:rPr>
        <w:t>.</w:t>
      </w:r>
      <w:r w:rsidR="00804713" w:rsidRPr="00804713">
        <w:rPr>
          <w:sz w:val="24"/>
          <w:szCs w:val="24"/>
        </w:rPr>
        <w:t xml:space="preserve"> </w:t>
      </w:r>
      <w:r w:rsidR="001B35BC" w:rsidRPr="00804713">
        <w:rPr>
          <w:sz w:val="24"/>
          <w:szCs w:val="24"/>
        </w:rPr>
        <w:t xml:space="preserve">A hatalmi harc </w:t>
      </w:r>
      <w:r w:rsidR="00804713" w:rsidRPr="00804713">
        <w:rPr>
          <w:sz w:val="24"/>
          <w:szCs w:val="24"/>
        </w:rPr>
        <w:t xml:space="preserve">alapvetően </w:t>
      </w:r>
      <w:r w:rsidR="001B35BC" w:rsidRPr="00804713">
        <w:rPr>
          <w:sz w:val="24"/>
          <w:szCs w:val="24"/>
        </w:rPr>
        <w:t>a szakértői (</w:t>
      </w:r>
      <w:r w:rsidR="00804713" w:rsidRPr="00804713">
        <w:rPr>
          <w:sz w:val="24"/>
          <w:szCs w:val="24"/>
        </w:rPr>
        <w:t xml:space="preserve">a </w:t>
      </w:r>
      <w:r w:rsidR="001B35BC" w:rsidRPr="00804713">
        <w:rPr>
          <w:sz w:val="24"/>
          <w:szCs w:val="24"/>
        </w:rPr>
        <w:t>kreatív) és a szervezeti (adminisztratív) tudáshagyomány képviselői között zajlik.</w:t>
      </w:r>
      <w:r w:rsidR="00804713">
        <w:rPr>
          <w:sz w:val="24"/>
          <w:szCs w:val="24"/>
        </w:rPr>
        <w:t xml:space="preserve"> A tudásszervezetek normál állapota a konfliktusokra épül Sveiby megállapításai alapján.</w:t>
      </w:r>
      <w:r w:rsidR="00804713">
        <w:rPr>
          <w:rStyle w:val="Lbjegyzet-hivatkozs"/>
          <w:sz w:val="24"/>
          <w:szCs w:val="24"/>
        </w:rPr>
        <w:footnoteReference w:id="6"/>
      </w: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10328A" w:rsidRDefault="00F00025" w:rsidP="001B35BC">
      <w:pPr>
        <w:rPr>
          <w:b/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41C85" wp14:editId="49B70D55">
                <wp:simplePos x="0" y="0"/>
                <wp:positionH relativeFrom="page">
                  <wp:posOffset>304800</wp:posOffset>
                </wp:positionH>
                <wp:positionV relativeFrom="paragraph">
                  <wp:posOffset>228030</wp:posOffset>
                </wp:positionV>
                <wp:extent cx="5946775" cy="4114800"/>
                <wp:effectExtent l="0" t="38100" r="34925" b="0"/>
                <wp:wrapNone/>
                <wp:docPr id="1536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46775" cy="4114800"/>
                          <a:chOff x="0" y="0"/>
                          <a:chExt cx="5510" cy="284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blackWhite">
                          <a:xfrm>
                            <a:off x="3673" y="1896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Pr="0010328A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328A"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kompetencia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blackWhite">
                          <a:xfrm>
                            <a:off x="1837" y="1896"/>
                            <a:ext cx="183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Pr="0010328A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328A"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Szervezeti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blackWhite">
                          <a:xfrm>
                            <a:off x="0" y="1896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blackWhite">
                          <a:xfrm>
                            <a:off x="3673" y="948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 menedzser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blackWhite">
                          <a:xfrm>
                            <a:off x="1837" y="948"/>
                            <a:ext cx="183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 támogató személyzet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blackWhite">
                          <a:xfrm>
                            <a:off x="0" y="948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Pr="00D90516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0516"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kompetencia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blackWhite">
                          <a:xfrm>
                            <a:off x="3673" y="0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 vezér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blackWhite">
                          <a:xfrm>
                            <a:off x="1837" y="0"/>
                            <a:ext cx="183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 szakember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blackWhite">
                          <a:xfrm>
                            <a:off x="0" y="0"/>
                            <a:ext cx="183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5BC" w:rsidRPr="00D90516" w:rsidRDefault="001B35BC" w:rsidP="001B35BC">
                              <w:pPr>
                                <w:pStyle w:val="Norm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0516"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Szakértői</w:t>
                              </w:r>
                            </w:p>
                          </w:txbxContent>
                        </wps:txbx>
                        <wps:bodyPr anchor="b"/>
                      </wps:wsp>
                      <wps:wsp>
                        <wps:cNvPr id="11" name="Line 13"/>
                        <wps:cNvCnPr/>
                        <wps:spPr bwMode="blackWhite">
                          <a:xfrm>
                            <a:off x="0" y="0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blackWhite">
                          <a:xfrm>
                            <a:off x="0" y="2844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blackWhite">
                          <a:xfrm>
                            <a:off x="0" y="0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blackWhite">
                          <a:xfrm>
                            <a:off x="3673" y="0"/>
                            <a:ext cx="0" cy="18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blackWhite">
                          <a:xfrm>
                            <a:off x="0" y="948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blackWhite">
                          <a:xfrm>
                            <a:off x="1837" y="948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blackWhite">
                          <a:xfrm>
                            <a:off x="0" y="1896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blackWhite">
                          <a:xfrm>
                            <a:off x="1837" y="2844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blackWhite">
                          <a:xfrm>
                            <a:off x="3673" y="2844"/>
                            <a:ext cx="1837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blackWhite">
                          <a:xfrm>
                            <a:off x="5510" y="1896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blackWhite">
                          <a:xfrm>
                            <a:off x="1837" y="0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blackWhite">
                          <a:xfrm>
                            <a:off x="1837" y="0"/>
                            <a:ext cx="0" cy="1896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blackWhite">
                          <a:xfrm>
                            <a:off x="5510" y="0"/>
                            <a:ext cx="0" cy="1896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blackWhite">
                          <a:xfrm>
                            <a:off x="1837" y="1896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41C85" id="Group 3" o:spid="_x0000_s1026" style="position:absolute;margin-left:24pt;margin-top:17.95pt;width:468.25pt;height:324pt;z-index:251659264;mso-position-horizontal-relative:page" coordsize="5510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">
                <v:rect id="Rectangle 4" o:spid="_x0000_s1027" style="position:absolute;left:3673;top:1896;width:1837;height:948;visibility:visible;mso-wrap-style:square;v-text-anchor:top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65sIA&#10;AADaAAAADwAAAGRycy9kb3ducmV2LnhtbESPT4vCMBTE7wt+h/AEL6LpCl2kGkWF4l4W8Q94fTTP&#10;pti8lCZbu99+Iwgeh5n5DbNc97YWHbW+cqzgc5qAIC6crrhUcDnnkzkIH5A11o5JwR95WK8GH0vM&#10;tHvwkbpTKEWEsM9QgQmhyaT0hSGLfuoa4ujdXGsxRNmWUrf4iHBby1mSfEmLFccFgw3tDBX3069V&#10;kB5Sh9u0G49/8Dqv9/k256NRajTsNwsQgfrwDr/a31rBD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brmwgAAANoAAAAPAAAAAAAAAAAAAAAAAJgCAABkcnMvZG93&#10;bnJldi54bWxQSwUGAAAAAAQABAD1AAAAhwMAAAAA&#10;" filled="f" stroked="f">
                  <v:textbox>
                    <w:txbxContent>
                      <w:p w:rsidR="001B35BC" w:rsidRPr="0010328A" w:rsidRDefault="001B35BC" w:rsidP="001B35BC">
                        <w:pPr>
                          <w:pStyle w:val="Norm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10328A"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kompetencia</w:t>
                        </w:r>
                        <w:proofErr w:type="gramEnd"/>
                      </w:p>
                    </w:txbxContent>
                  </v:textbox>
                </v:rect>
                <v:rect id="Rectangle 5" o:spid="_x0000_s1028" style="position:absolute;left:1837;top:1896;width:1836;height:948;visibility:visible;mso-wrap-style:square;v-text-anchor:top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ffcIA&#10;AADaAAAADwAAAGRycy9kb3ducmV2LnhtbESPQWvCQBSE70L/w/IKXqRurEQkdZUqBL2IxBZ6fWRf&#10;s6HZtyG7jfHfu4LgcZiZb5jVZrCN6KnztWMFs2kCgrh0uuZKwfdX/rYE4QOyxsYxKbiSh836ZbTC&#10;TLsLF9SfQyUihH2GCkwIbSalLw1Z9FPXEkfv13UWQ5RdJXWHlwi3jXxPkoW0WHNcMNjSzlD5d/63&#10;CtJT6nCb9pPJEX+WzT7f5lwYpcavw+cHiEBDeIYf7YNWMIf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R99wgAAANoAAAAPAAAAAAAAAAAAAAAAAJgCAABkcnMvZG93&#10;bnJldi54bWxQSwUGAAAAAAQABAD1AAAAhwMAAAAA&#10;" filled="f" stroked="f">
                  <v:textbox>
                    <w:txbxContent>
                      <w:p w:rsidR="001B35BC" w:rsidRPr="0010328A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10328A"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Szervezeti</w:t>
                        </w:r>
                      </w:p>
                    </w:txbxContent>
                  </v:textbox>
                </v:rect>
                <v:rect id="Rectangle 6" o:spid="_x0000_s1029" style="position:absolute;top:1896;width:1837;height:948;visibility:visible;mso-wrap-style:square;v-text-anchor:top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HCcIA&#10;AADaAAAADwAAAGRycy9kb3ducmV2LnhtbESPQWvCQBSE70L/w/IKXqRuLEYkdZUqBL2IxBZ6fWRf&#10;s6HZtyG7jfHfu4LgcZiZb5jVZrCN6KnztWMFs2kCgrh0uuZKwfdX/rYE4QOyxsYxKbiSh836ZbTC&#10;TLsLF9SfQyUihH2GCkwIbSalLw1Z9FPXEkfv13UWQ5RdJXWHlwi3jXxPkoW0WHNcMNjSzlD5d/63&#10;CtJT6nCb9pPJEX+WzT7f5lwYpcavw+cHiEBDeIYf7YNWMIf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IcJwgAAANoAAAAPAAAAAAAAAAAAAAAAAJgCAABkcnMvZG93&#10;bnJldi54bWxQSwUGAAAAAAQABAD1AAAAhwMAAAAA&#10;" filled="f" stroked="f"/>
                <v:rect id="Rectangle 7" o:spid="_x0000_s1030" style="position:absolute;left:3673;top:948;width:1837;height:948;visibility:visible;mso-wrap-style:square;v-text-anchor:middle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oicUA&#10;AADaAAAADwAAAGRycy9kb3ducmV2LnhtbESPzWrDMBCE74W8g9hAb42c1I2CGyUE04Kh5JCfQ4+L&#10;tbXdWCtjqbH79lUg0OMwM98w6+1oW3Gl3jeONcxnCQji0pmGKw3n0/vTCoQPyAZbx6ThlzxsN5OH&#10;NWbGDXyg6zFUIkLYZ6ihDqHLpPRlTRb9zHXE0ftyvcUQZV9J0+MQ4baViyRZSosNx4UaO8prKi/H&#10;H6tBmf3qtHibP6vvIv34VI3a56nS+nE67l5BBBrDf/jeLoyGF7hdiT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SiJxQAAANoAAAAPAAAAAAAAAAAAAAAAAJgCAABkcnMv&#10;ZG93bnJldi54bWxQSwUGAAAAAAQABAD1AAAAigMAAAAA&#10;" filled="f" stroked="f">
                  <v:textbox>
                    <w:txbxContent>
                      <w:p w:rsidR="001B35BC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 menedzser</w:t>
                        </w:r>
                      </w:p>
                    </w:txbxContent>
                  </v:textbox>
                </v:rect>
                <v:rect id="Rectangle 8" o:spid="_x0000_s1031" style="position:absolute;left:1837;top:948;width:1836;height:948;visibility:visible;mso-wrap-style:square;v-text-anchor:middle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2/sMA&#10;AADaAAAADwAAAGRycy9kb3ducmV2LnhtbESPzYvCMBTE74L/Q3iCN039wEg1isgKwuLBj4PHR/O2&#10;7dq8lCar9b/fCILHYWZ+wyzXra3EnRpfOtYwGiYgiDNnSs41XM67wRyED8gGK8ek4Uke1qtuZ4mp&#10;cQ8+0v0UchEh7FPUUIRQp1L6rCCLfuhq4uj9uMZiiLLJpWnwEeG2kuMkmUmLJceFAmvaFpTdTn9W&#10;gzKH+Xn8NZqo3/30+6pKddhOldb9XrtZgAjUhk/43d4bDTN4XY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2/sMAAADaAAAADwAAAAAAAAAAAAAAAACYAgAAZHJzL2Rv&#10;d25yZXYueG1sUEsFBgAAAAAEAAQA9QAAAIgDAAAAAA==&#10;" filled="f" stroked="f">
                  <v:textbox>
                    <w:txbxContent>
                      <w:p w:rsidR="001B35BC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 támogató személyzet</w:t>
                        </w:r>
                      </w:p>
                    </w:txbxContent>
                  </v:textbox>
                </v:rect>
                <v:rect id="Rectangle 9" o:spid="_x0000_s1032" style="position:absolute;top:948;width:1837;height:948;visibility:visible;mso-wrap-style:square;v-text-anchor:top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ZfsMA&#10;AADaAAAADwAAAGRycy9kb3ducmV2LnhtbESPzWrDMBCE74G8g9hAL6GRE3AS3MgmCZj2Ukp+oNfF&#10;2lom1spYiuO+fVUo9DjMzDfMrhhtKwbqfeNYwXKRgCCunG64VnC9lM9bED4ga2wdk4Jv8lDk08kO&#10;M+0efKLhHGoRIewzVGBC6DIpfWXIol+4jjh6X663GKLsa6l7fES4beUqSdbSYsNxwWBHR0PV7Xy3&#10;CtKP1OEhHebzd/zctq/loeSTUeppNu5fQAQaw3/4r/2mFW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ZfsMAAADaAAAADwAAAAAAAAAAAAAAAACYAgAAZHJzL2Rv&#10;d25yZXYueG1sUEsFBgAAAAAEAAQA9QAAAIgDAAAAAA==&#10;" filled="f" stroked="f">
                  <v:textbox>
                    <w:txbxContent>
                      <w:p w:rsidR="001B35BC" w:rsidRPr="00D90516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90516"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kompetencia</w:t>
                        </w:r>
                        <w:proofErr w:type="gramEnd"/>
                      </w:p>
                    </w:txbxContent>
                  </v:textbox>
                </v:rect>
                <v:rect id="Rectangle 10" o:spid="_x0000_s1033" style="position:absolute;left:3673;width:1837;height:948;visibility:visible;mso-wrap-style:square;v-text-anchor:middle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HF8AA&#10;AADaAAAADwAAAGRycy9kb3ducmV2LnhtbERPy4rCMBTdC/MP4Q6409QqRjpGGYqCMLjwsZjlpbm2&#10;dZqb0kStfz9ZCC4P571c97YRd+p87VjDZJyAIC6cqbnUcD5tRwsQPiAbbByThid5WK8+BkvMjHvw&#10;ge7HUIoYwj5DDVUIbSalLyqy6MeuJY7cxXUWQ4RdKU2HjxhuG5kmyVxarDk2VNhSXlHxd7xZDcrs&#10;F6d0M5mq627286tqtc9nSuvhZ//9BSJQH97il3tnNMSt8U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SHF8AAAADaAAAADwAAAAAAAAAAAAAAAACYAgAAZHJzL2Rvd25y&#10;ZXYueG1sUEsFBgAAAAAEAAQA9QAAAIUDAAAAAA==&#10;" filled="f" stroked="f">
                  <v:textbox>
                    <w:txbxContent>
                      <w:p w:rsidR="001B35BC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 vezér</w:t>
                        </w:r>
                      </w:p>
                    </w:txbxContent>
                  </v:textbox>
                </v:rect>
                <v:rect id="Rectangle 11" o:spid="_x0000_s1034" style="position:absolute;left:1837;width:1836;height:948;visibility:visible;mso-wrap-style:square;v-text-anchor:middle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ijMQA&#10;AADaAAAADwAAAGRycy9kb3ducmV2LnhtbESPzYvCMBTE7wv+D+EJ3tbUDzZu1ygiCoJ48OOwx0fz&#10;tq02L6WJWv97Iyx4HGbmN8x03tpK3KjxpWMNg34CgjhzpuRcw+m4/pyA8AHZYOWYNDzIw3zW+Zhi&#10;atyd93Q7hFxECPsUNRQh1KmUPivIou+7mjh6f66xGKJscmkavEe4reQwSb6kxZLjQoE1LQvKLoer&#10;1aDMbnIcrgYjdd6Mt7+qVLvlWGnd67aLHxCB2vAO/7c3RsM3vK7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ozEAAAA2gAAAA8AAAAAAAAAAAAAAAAAmAIAAGRycy9k&#10;b3ducmV2LnhtbFBLBQYAAAAABAAEAPUAAACJAwAAAAA=&#10;" filled="f" stroked="f">
                  <v:textbox>
                    <w:txbxContent>
                      <w:p w:rsidR="001B35BC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 szakember</w:t>
                        </w:r>
                      </w:p>
                    </w:txbxContent>
                  </v:textbox>
                </v:rect>
                <v:rect id="Rectangle 12" o:spid="_x0000_s1035" style="position:absolute;width:1837;height:948;visibility:visible;mso-wrap-style:square;v-text-anchor:bottom" o:bwmode="highContras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p4cMA&#10;AADbAAAADwAAAGRycy9kb3ducmV2LnhtbESPQWvCQBCF74X+h2UKvdWNQoukrqKBFi9SjF56G7LT&#10;JDQ7k2ZXTf+9cxC8zWPe9+bNYjWGzpxpiK2wg+kkA0NciW+5dnA8fLzMwcSE7LETJgf/FGG1fHxY&#10;YO7lwns6l6k2GsIxRwdNSn1ubawaChgn0hPr7keGgEnlUFs/4EXDQ2dnWfZmA7asFxrsqWio+i1P&#10;QWscp9+fUn5xsSnjn7wedoVsk3PPT+P6HUyiMd3NN3rrldP2+osOY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p4cMAAADbAAAADwAAAAAAAAAAAAAAAACYAgAAZHJzL2Rv&#10;d25yZXYueG1sUEsFBgAAAAAEAAQA9QAAAIgDAAAAAA==&#10;" filled="f" stroked="f">
                  <v:textbox>
                    <w:txbxContent>
                      <w:p w:rsidR="001B35BC" w:rsidRPr="00D90516" w:rsidRDefault="001B35BC" w:rsidP="001B35BC">
                        <w:pPr>
                          <w:pStyle w:val="NormlWeb"/>
                          <w:spacing w:before="0" w:beforeAutospacing="0" w:after="0" w:afterAutospacing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90516"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Szakértői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0,0" to="1837,0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W1sMAAADbAAAADwAAAGRycy9kb3ducmV2LnhtbERPO2vDMBDeA/0P4grdEjkeTHEjh9DQ&#10;kCFQ6mRwt8M6PxLr5Fiq7f77qlDodh/f8zbb2XRipMG1lhWsVxEI4tLqlmsFl/Pb8hmE88gaO8uk&#10;4JscbLOHxQZTbSf+oDH3tQgh7FJU0Hjfp1K6siGDbmV74sBVdjDoAxxqqQecQrjpZBxFiTTYcmho&#10;sKfXhspb/mUUtJ/v5/01PsWHIjntq/JQ3PheKPX0OO9eQHia/b/4z33UYf4afn8J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i1tbDAAAA2wAAAA8AAAAAAAAAAAAA&#10;AAAAoQIAAGRycy9kb3ducmV2LnhtbFBLBQYAAAAABAAEAPkAAACRAwAAAAA=&#10;" stroked="f" strokeweight="2.25pt">
                  <v:stroke endcap="square"/>
                </v:line>
                <v:line id="Line 14" o:spid="_x0000_s1037" style="position:absolute;visibility:visible;mso-wrap-style:square" from="0,2844" to="1837,2844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IocMAAADbAAAADwAAAGRycy9kb3ducmV2LnhtbERPTWvCQBC9C/0Pywi96cYcQkldRZSK&#10;B0Ga9BBvQ3ZMotnZmN2a+O+7hUJv83ifs1yPphUP6l1jWcFiHoEgLq1uuFLwlX/M3kA4j6yxtUwK&#10;nuRgvXqZLDHVduBPemS+EiGEXYoKau+7VEpX1mTQzW1HHLiL7Q36APtK6h6HEG5aGUdRIg02HBpq&#10;7GhbU3nLvo2C5nzKd9f4GO+L5Li7lPvixvdCqdfpuHkH4Wn0/+I/90GH+TH8/hI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SKHDAAAA2wAAAA8AAAAAAAAAAAAA&#10;AAAAoQIAAGRycy9kb3ducmV2LnhtbFBLBQYAAAAABAAEAPkAAACRAwAAAAA=&#10;" stroked="f" strokeweight="2.25pt">
                  <v:stroke endcap="square"/>
                </v:line>
                <v:line id="Line 15" o:spid="_x0000_s1038" style="position:absolute;visibility:visible;mso-wrap-style:square" from="0,0" to="0,948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tOsMAAADbAAAADwAAAGRycy9kb3ducmV2LnhtbERPS2vCQBC+C/0PyxR6M5umECTNKqIo&#10;PQilsYf0NmQnj5qdTbOrpv++WxC8zcf3nHw1mV5caHSdZQXPUQyCuLK640bB53E3X4BwHlljb5kU&#10;/JKD1fJhlmOm7ZU/6FL4RoQQdhkqaL0fMild1ZJBF9mBOHC1HQ36AMdG6hGvIdz0MonjVBrsODS0&#10;ONCmpepUnI2C7uv9uP1ODsm+TA/butqXJ/4plXp6nNavIDxN/i6+ud90mP8C/7+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87TrDAAAA2wAAAA8AAAAAAAAAAAAA&#10;AAAAoQIAAGRycy9kb3ducmV2LnhtbFBLBQYAAAAABAAEAPkAAACRAwAAAAA=&#10;" stroked="f" strokeweight="2.25pt">
                  <v:stroke endcap="square"/>
                </v:line>
                <v:line id="Line 16" o:spid="_x0000_s1039" style="position:absolute;visibility:visible;mso-wrap-style:square" from="3673,0" to="3673,1896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7WKsMAAADbAAAADwAAAGRycy9kb3ducmV2LnhtbERP32vCMBB+H/g/hBN8GTNVtjE6o4gw&#10;NtiTdUP2dmvOtFtzqU3Wxv/eCMLe7uP7eYtVtI3oqfO1YwWzaQaCuHS6ZqPgY/dy9wTCB2SNjWNS&#10;cCIPq+XoZoG5dgNvqS+CESmEfY4KqhDaXEpfVmTRT11LnLiD6yyGBDsjdYdDCreNnGfZo7RYc2qo&#10;sKVNReVv8WcV/ETzdfsdi2G/i5+H4/vDq3H9XqnJOK6fQQSK4V98db/pNP8eLr+kA+Ty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+1irDAAAA2wAAAA8AAAAAAAAAAAAA&#10;AAAAoQIAAGRycy9kb3ducmV2LnhtbFBLBQYAAAAABAAEAPkAAACRAwAAAAA=&#10;" strokecolor="#f90" strokeweight="3pt"/>
                <v:line id="Line 17" o:spid="_x0000_s1040" style="position:absolute;visibility:visible;mso-wrap-style:square" from="0,948" to="0,1896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Q1cMAAADbAAAADwAAAGRycy9kb3ducmV2LnhtbERPS2vCQBC+C/0PyxR6M5sGGiTNKqIo&#10;PQilsYf0NmQnj5qdTbOrpv++WxC8zcf3nHw1mV5caHSdZQXPUQyCuLK640bB53E3X4BwHlljb5kU&#10;/JKD1fJhlmOm7ZU/6FL4RoQQdhkqaL0fMild1ZJBF9mBOHC1HQ36AMdG6hGvIdz0MonjVBrsODS0&#10;ONCmpepUnI2C7uv9uP1ODsm+TA/butqXJ/4plXp6nNavIDxN/i6+ud90mP8C/7+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Z0NXDAAAA2wAAAA8AAAAAAAAAAAAA&#10;AAAAoQIAAGRycy9kb3ducmV2LnhtbFBLBQYAAAAABAAEAPkAAACRAwAAAAA=&#10;" stroked="f" strokeweight="2.25pt">
                  <v:stroke endcap="square"/>
                </v:line>
                <v:line id="Line 18" o:spid="_x0000_s1041" style="position:absolute;visibility:visible;mso-wrap-style:square" from="1837,948" to="5510,948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txsMAAADbAAAADwAAAGRycy9kb3ducmV2LnhtbERP32vCMBB+H/g/hBP2IjPdYDKqUUQY&#10;G+xp1SF7O5szrTaXrsna7L83grC3+/h+3mIVbSN66nztWMHjNANBXDpds1Gw274+vIDwAVlj45gU&#10;/JGH1XJ0t8Bcu4E/qS+CESmEfY4KqhDaXEpfVmTRT11LnLij6yyGBDsjdYdDCreNfMqymbRYc2qo&#10;sKVNReW5+LUKTtF8Tw6xGPbb+HX8+Xh+M67fK3U/jus5iEAx/Itv7ned5s/g+ks6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g7cbDAAAA2wAAAA8AAAAAAAAAAAAA&#10;AAAAoQIAAGRycy9kb3ducmV2LnhtbFBLBQYAAAAABAAEAPkAAACRAwAAAAA=&#10;" strokecolor="#f90" strokeweight="3pt"/>
                <v:line id="Line 19" o:spid="_x0000_s1042" style="position:absolute;visibility:visible;mso-wrap-style:square" from="0,1896" to="0,2844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rOcQAAADbAAAADwAAAGRycy9kb3ducmV2LnhtbERPTWvCQBC9F/oflin01myaQ5TUVURR&#10;egiUxh7S25Adk9TsbJpdTfrv3YLgbR7vcxaryXTiQoNrLSt4jWIQxJXVLdcKvg67lzkI55E1dpZJ&#10;wR85WC0fHxaYaTvyJ10KX4sQwi5DBY33fSalqxoy6CLbEwfuaAeDPsChlnrAMYSbTiZxnEqDLYeG&#10;BnvaNFSdirNR0H5/HLY/SZ7syzTfHqt9eeLfUqnnp2n9BsLT5O/im/tdh/kz+P8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+s5xAAAANsAAAAPAAAAAAAAAAAA&#10;AAAAAKECAABkcnMvZG93bnJldi54bWxQSwUGAAAAAAQABAD5AAAAkgMAAAAA&#10;" stroked="f" strokeweight="2.25pt">
                  <v:stroke endcap="square"/>
                </v:line>
                <v:line id="Line 20" o:spid="_x0000_s1043" style="position:absolute;visibility:visible;mso-wrap-style:square" from="1837,2844" to="3673,2844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/S8YAAADbAAAADwAAAGRycy9kb3ducmV2LnhtbESPQWvCQBCF74L/YRmhN900BylpNqFU&#10;lB6EUvWQ3obsmKRmZ2N2q+m/7xwKvc3w3rz3TV5Orlc3GkPn2cDjKgFFXHvbcWPgdNwun0CFiGyx&#10;90wGfihAWcxnOWbW3/mDbofYKAnhkKGBNsYh0zrULTkMKz8Qi3b2o8Mo69hoO+Jdwl2v0yRZa4cd&#10;S0OLA722VF8O385A9/l+3Hyl+3RXrfebc72rLnytjHlYTC/PoCJN8d/8d/1mBV9g5RcZQ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Yf0vGAAAA2wAAAA8AAAAAAAAA&#10;AAAAAAAAoQIAAGRycy9kb3ducmV2LnhtbFBLBQYAAAAABAAEAPkAAACUAwAAAAA=&#10;" stroked="f" strokeweight="2.25pt">
                  <v:stroke endcap="square"/>
                </v:line>
                <v:line id="Line 21" o:spid="_x0000_s1044" style="position:absolute;visibility:visible;mso-wrap-style:square" from="3673,2844" to="5510,2844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Ta0MQAAADbAAAADwAAAGRycy9kb3ducmV2LnhtbERPTWvCQBC9F/oflin01myaQ9DUVURR&#10;egiUxh7S25Adk9TsbJpdTfrv3YLgbR7vcxaryXTiQoNrLSt4jWIQxJXVLdcKvg67lxkI55E1dpZJ&#10;wR85WC0fHxaYaTvyJ10KX4sQwi5DBY33fSalqxoy6CLbEwfuaAeDPsChlnrAMYSbTiZxnEqDLYeG&#10;BnvaNFSdirNR0H5/HLY/SZ7syzTfHqt9eeLfUqnnp2n9BsLT5O/im/tdh/lz+P8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NrQxAAAANsAAAAPAAAAAAAAAAAA&#10;AAAAAKECAABkcnMvZG93bnJldi54bWxQSwUGAAAAAAQABAD5AAAAkgMAAAAA&#10;" stroked="f" strokeweight="2.25pt">
                  <v:stroke endcap="square"/>
                </v:line>
                <v:line id="Line 22" o:spid="_x0000_s1045" style="position:absolute;visibility:visible;mso-wrap-style:square" from="5510,1896" to="5510,2844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58MIAAADbAAAADwAAAGRycy9kb3ducmV2LnhtbERPTWvCQBC9F/wPywi91U1zEEldRSoG&#10;D4Fi9JDehuyYRLOzMbua9N93D4LHx/terkfTigf1rrGs4HMWgSAurW64UnA67j4WIJxH1thaJgV/&#10;5GC9mrwtMdF24AM9cl+JEMIuQQW1910ipStrMuhmtiMO3Nn2Bn2AfSV1j0MIN62Mo2guDTYcGmrs&#10;6Lum8prfjYLm9+e4vcRZnBbzbHsu0+LKt0Kp9+m4+QLhafQv8dO91wrisD58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58MIAAADbAAAADwAAAAAAAAAAAAAA&#10;AAChAgAAZHJzL2Rvd25yZXYueG1sUEsFBgAAAAAEAAQA+QAAAJADAAAAAA==&#10;" stroked="f" strokeweight="2.25pt">
                  <v:stroke endcap="square"/>
                </v:line>
                <v:line id="Line 23" o:spid="_x0000_s1046" style="position:absolute;visibility:visible;mso-wrap-style:square" from="1837,0" to="5510,0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xW8UAAADbAAAADwAAAGRycy9kb3ducmV2LnhtbESPQUvDQBSE7wX/w/IEL6XdNAWRtNsi&#10;BUXsRWvM+ZF9zYZm34bdbRL99a4geBxm5htmu59sJwbyoXWsYLXMQBDXTrfcKCg/nhYPIEJE1tg5&#10;JgVfFGC/u5ltsdBu5HcaTrERCcKhQAUmxr6QMtSGLIal64mTd3beYkzSN1J7HBPcdjLPsntpseW0&#10;YLCng6H6crpaBeu35/ywfj2Wn2Nlhmr89vNrdVTq7nZ63ICINMX/8F/7RSvIV/D7Jf0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xW8UAAADbAAAADwAAAAAAAAAA&#10;AAAAAAChAgAAZHJzL2Rvd25yZXYueG1sUEsFBgAAAAAEAAQA+QAAAJMDAAAAAA==&#10;" strokecolor="#f90" strokeweight="3pt">
                  <v:stroke endcap="square"/>
                </v:line>
                <v:line id="Line 24" o:spid="_x0000_s1047" style="position:absolute;visibility:visible;mso-wrap-style:square" from="1837,0" to="1837,1896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zvLMUAAADbAAAADwAAAGRycy9kb3ducmV2LnhtbESPQWvCQBSE74X+h+UVvJS6aQQpqasU&#10;oSJ6UWtzfmRfs6HZt2F3TdL+erdQ8DjMzDfMYjXaVvTkQ+NYwfM0A0FcOd1wreD88f70AiJEZI2t&#10;Y1LwQwFWy/u7BRbaDXyk/hRrkSAcClRgYuwKKUNlyGKYuo44eV/OW4xJ+lpqj0OC21bmWTaXFhtO&#10;CwY7Whuqvk8Xq2B22OTr2W5//hxK05fDr3+8lHulJg/j2yuISGO8hf/bW60gz+Hv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zvLMUAAADbAAAADwAAAAAAAAAA&#10;AAAAAAChAgAAZHJzL2Rvd25yZXYueG1sUEsFBgAAAAAEAAQA+QAAAJMDAAAAAA==&#10;" strokecolor="#f90" strokeweight="3pt">
                  <v:stroke endcap="square"/>
                </v:line>
                <v:line id="Line 25" o:spid="_x0000_s1048" style="position:absolute;visibility:visible;mso-wrap-style:square" from="5510,0" to="5510,1896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Kt8UAAADbAAAADwAAAGRycy9kb3ducmV2LnhtbESPQUvDQBSE70L/w/IKXsRuTEBK2m2R&#10;giL2om3N+ZF9zQazb8PuNon+elcQehxm5htmvZ1sJwbyoXWs4GGRgSCunW65UXA6Pt8vQYSIrLFz&#10;TAq+KcB2M7tZY6ndyB80HGIjEoRDiQpMjH0pZagNWQwL1xMn7+y8xZikb6T2OCa47WSeZY/SYstp&#10;wWBPO0P11+FiFRTvL/mueNufPsfKDNX44+8u1V6p2/n0tAIRaYrX8H/7VSvIC/j7k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BKt8UAAADbAAAADwAAAAAAAAAA&#10;AAAAAAChAgAAZHJzL2Rvd25yZXYueG1sUEsFBgAAAAAEAAQA+QAAAJMDAAAAAA==&#10;" strokecolor="#f90" strokeweight="3pt">
                  <v:stroke endcap="square"/>
                </v:line>
                <v:line id="Line 26" o:spid="_x0000_s1049" style="position:absolute;visibility:visible;mso-wrap-style:square" from="1837,1896" to="5510,1896" o:connectortype="straight" o:bwmode="highContras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nSw8YAAADbAAAADwAAAGRycy9kb3ducmV2LnhtbESPQUvDQBSE74L/YXmCF7GbplIkdluk&#10;UJH2YmvN+ZF9ZoPZt2F3m8T++m5B8DjMzDfMYjXaVvTkQ+NYwXSSgSCunG64VnD83Dw+gwgRWWPr&#10;mBT8UoDV8vZmgYV2A++pP8RaJAiHAhWYGLtCylAZshgmriNO3rfzFmOSvpba45DgtpV5ls2lxYbT&#10;gsGO1oaqn8PJKph9vOXr2XZ3/BpK05fD2T+cyp1S93fj6wuISGP8D/+137WC/AmuX9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p0sPGAAAA2wAAAA8AAAAAAAAA&#10;AAAAAAAAoQIAAGRycy9kb3ducmV2LnhtbFBLBQYAAAAABAAEAPkAAACUAwAAAAA=&#10;" strokecolor="#f90" strokeweight="3pt">
                  <v:stroke endcap="square"/>
                </v:line>
                <w10:wrap anchorx="page"/>
              </v:group>
            </w:pict>
          </mc:Fallback>
        </mc:AlternateContent>
      </w:r>
      <w:r w:rsidR="0010328A" w:rsidRPr="0010328A">
        <w:rPr>
          <w:b/>
          <w:sz w:val="24"/>
          <w:szCs w:val="24"/>
        </w:rPr>
        <w:t>A tudásszervezet szereplői</w:t>
      </w:r>
      <w:r w:rsidR="000233A0">
        <w:rPr>
          <w:rStyle w:val="Lbjegyzet-hivatkozs"/>
          <w:b/>
          <w:sz w:val="24"/>
          <w:szCs w:val="24"/>
        </w:rPr>
        <w:footnoteReference w:id="7"/>
      </w: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A70E6E" w:rsidRDefault="001B35BC" w:rsidP="001B35BC">
      <w:pPr>
        <w:rPr>
          <w:sz w:val="24"/>
          <w:szCs w:val="24"/>
        </w:rPr>
      </w:pPr>
    </w:p>
    <w:p w:rsidR="001B35BC" w:rsidRPr="005A3367" w:rsidRDefault="001B35BC" w:rsidP="005A3367">
      <w:pPr>
        <w:rPr>
          <w:b/>
          <w:sz w:val="24"/>
          <w:szCs w:val="24"/>
        </w:rPr>
      </w:pPr>
      <w:r w:rsidRPr="005A3367">
        <w:rPr>
          <w:b/>
          <w:sz w:val="24"/>
          <w:szCs w:val="24"/>
        </w:rPr>
        <w:t>A támogató személyzet</w:t>
      </w:r>
    </w:p>
    <w:p w:rsidR="00111F2B" w:rsidRPr="00A70E6E" w:rsidRDefault="005A3367" w:rsidP="007957A0">
      <w:pPr>
        <w:jc w:val="both"/>
        <w:rPr>
          <w:sz w:val="24"/>
          <w:szCs w:val="24"/>
        </w:rPr>
      </w:pPr>
      <w:r>
        <w:rPr>
          <w:sz w:val="24"/>
          <w:szCs w:val="24"/>
        </w:rPr>
        <w:t>A támogató személyzet szerepe</w:t>
      </w:r>
      <w:r w:rsidR="00862835" w:rsidRPr="00A70E6E">
        <w:rPr>
          <w:sz w:val="24"/>
          <w:szCs w:val="24"/>
        </w:rPr>
        <w:t xml:space="preserve"> a szakemberek és a menedzserek munkájának segítése.</w:t>
      </w:r>
      <w:r w:rsidR="007957A0">
        <w:rPr>
          <w:sz w:val="24"/>
          <w:szCs w:val="24"/>
        </w:rPr>
        <w:t xml:space="preserve"> </w:t>
      </w:r>
      <w:r w:rsidR="00862835" w:rsidRPr="00A70E6E">
        <w:rPr>
          <w:sz w:val="24"/>
          <w:szCs w:val="24"/>
        </w:rPr>
        <w:t>Nincs olyan saját, speciális képesítésük, amely kiemelt helyet biztosítana számukra a tudásszervezetben.</w:t>
      </w:r>
      <w:r w:rsidR="007957A0">
        <w:rPr>
          <w:sz w:val="24"/>
          <w:szCs w:val="24"/>
        </w:rPr>
        <w:t xml:space="preserve"> </w:t>
      </w:r>
      <w:r w:rsidR="00862835" w:rsidRPr="00A70E6E">
        <w:rPr>
          <w:sz w:val="24"/>
          <w:szCs w:val="24"/>
        </w:rPr>
        <w:t>Alacsony a szakértői és alacsony a szervezeti kompetenciájuk.</w:t>
      </w:r>
      <w:r w:rsidR="007957A0">
        <w:rPr>
          <w:sz w:val="24"/>
          <w:szCs w:val="24"/>
        </w:rPr>
        <w:t xml:space="preserve"> </w:t>
      </w:r>
      <w:r w:rsidR="00862835" w:rsidRPr="00A70E6E">
        <w:rPr>
          <w:sz w:val="24"/>
          <w:szCs w:val="24"/>
        </w:rPr>
        <w:t>A megfelelően ösztönzött és képzett támogató személyzet alapvető fontosságú a szervezet hatékony működéséhez.</w:t>
      </w:r>
    </w:p>
    <w:p w:rsidR="00111F2B" w:rsidRPr="00A70E6E" w:rsidRDefault="007957A0" w:rsidP="007957A0">
      <w:pPr>
        <w:jc w:val="both"/>
        <w:rPr>
          <w:sz w:val="24"/>
          <w:szCs w:val="24"/>
        </w:rPr>
      </w:pPr>
      <w:r>
        <w:rPr>
          <w:sz w:val="24"/>
          <w:szCs w:val="24"/>
        </w:rPr>
        <w:t>Érdemes feltárni, hogy h</w:t>
      </w:r>
      <w:r w:rsidR="00862835" w:rsidRPr="00A70E6E">
        <w:rPr>
          <w:sz w:val="24"/>
          <w:szCs w:val="24"/>
        </w:rPr>
        <w:t>ogyan viselkednek azok az emberek, akik alkalmatlan vezetők alatt, őket nem becsülő cégeknél dolgoznak?</w:t>
      </w:r>
      <w:r>
        <w:rPr>
          <w:sz w:val="24"/>
          <w:szCs w:val="24"/>
        </w:rPr>
        <w:t xml:space="preserve"> A tudásszervezet hatékony működése szempontjából érdemes ezzel a nem elhanyagolható problémakörrel is foglalkozni.</w:t>
      </w:r>
    </w:p>
    <w:p w:rsidR="001B35BC" w:rsidRDefault="001B35BC" w:rsidP="007957A0">
      <w:pPr>
        <w:jc w:val="both"/>
        <w:rPr>
          <w:b/>
          <w:sz w:val="24"/>
          <w:szCs w:val="24"/>
        </w:rPr>
      </w:pPr>
      <w:r w:rsidRPr="007957A0">
        <w:rPr>
          <w:b/>
          <w:sz w:val="24"/>
          <w:szCs w:val="24"/>
        </w:rPr>
        <w:t>A szakember</w:t>
      </w:r>
    </w:p>
    <w:p w:rsidR="00F00025" w:rsidRPr="007957A0" w:rsidRDefault="007957A0" w:rsidP="00F00025">
      <w:pPr>
        <w:jc w:val="both"/>
        <w:rPr>
          <w:sz w:val="24"/>
          <w:szCs w:val="24"/>
        </w:rPr>
      </w:pPr>
      <w:r w:rsidRPr="007957A0">
        <w:rPr>
          <w:bCs/>
          <w:sz w:val="24"/>
          <w:szCs w:val="24"/>
        </w:rPr>
        <w:t>A szakemberek esetében a legjellemzőbb ismérv: k</w:t>
      </w:r>
      <w:r w:rsidR="00862835" w:rsidRPr="007957A0">
        <w:rPr>
          <w:bCs/>
          <w:sz w:val="24"/>
          <w:szCs w:val="24"/>
        </w:rPr>
        <w:t>özéppontban a feladat</w:t>
      </w:r>
      <w:r>
        <w:rPr>
          <w:bCs/>
          <w:sz w:val="24"/>
          <w:szCs w:val="24"/>
        </w:rPr>
        <w:t>! Elsősorban a f</w:t>
      </w:r>
      <w:r w:rsidR="00862835" w:rsidRPr="00A70E6E">
        <w:rPr>
          <w:sz w:val="24"/>
          <w:szCs w:val="24"/>
        </w:rPr>
        <w:t>eladataikra és szakmájukra összpontosítanak. Magas intelligenciájúak, kreatívak.</w:t>
      </w:r>
      <w:r>
        <w:rPr>
          <w:sz w:val="24"/>
          <w:szCs w:val="24"/>
        </w:rPr>
        <w:t xml:space="preserve"> De többnyire gondokkal küzdenek</w:t>
      </w:r>
      <w:r w:rsidR="00862835" w:rsidRPr="00A70E6E">
        <w:rPr>
          <w:sz w:val="24"/>
          <w:szCs w:val="24"/>
        </w:rPr>
        <w:t xml:space="preserve"> az időbeoszt</w:t>
      </w:r>
      <w:r>
        <w:rPr>
          <w:sz w:val="24"/>
          <w:szCs w:val="24"/>
        </w:rPr>
        <w:t xml:space="preserve">ásban és az adminisztrációban.  </w:t>
      </w:r>
      <w:r w:rsidR="00862835" w:rsidRPr="007957A0">
        <w:rPr>
          <w:bCs/>
          <w:sz w:val="24"/>
          <w:szCs w:val="24"/>
        </w:rPr>
        <w:t>Szakmai büszkeség</w:t>
      </w:r>
      <w:r>
        <w:rPr>
          <w:bCs/>
          <w:sz w:val="24"/>
          <w:szCs w:val="24"/>
        </w:rPr>
        <w:t>gel rendelkeznek és h</w:t>
      </w:r>
      <w:r w:rsidR="00862835" w:rsidRPr="007957A0">
        <w:rPr>
          <w:sz w:val="24"/>
          <w:szCs w:val="24"/>
        </w:rPr>
        <w:t>ajlamosak a társaságba szerveződésre.</w:t>
      </w:r>
      <w:r>
        <w:rPr>
          <w:sz w:val="24"/>
          <w:szCs w:val="24"/>
        </w:rPr>
        <w:t xml:space="preserve"> </w:t>
      </w:r>
      <w:r w:rsidR="00862835" w:rsidRPr="007957A0">
        <w:rPr>
          <w:sz w:val="24"/>
          <w:szCs w:val="24"/>
        </w:rPr>
        <w:t>A szakmabeliek létszámát korlátozzák</w:t>
      </w:r>
      <w:r>
        <w:rPr>
          <w:sz w:val="24"/>
          <w:szCs w:val="24"/>
        </w:rPr>
        <w:t xml:space="preserve"> és</w:t>
      </w:r>
      <w:r w:rsidRPr="007957A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7957A0">
        <w:rPr>
          <w:sz w:val="24"/>
          <w:szCs w:val="24"/>
        </w:rPr>
        <w:t>sodál</w:t>
      </w:r>
      <w:r>
        <w:rPr>
          <w:sz w:val="24"/>
          <w:szCs w:val="24"/>
        </w:rPr>
        <w:t>ják a náluk nagyobb szakértőket. Munkájuk során c</w:t>
      </w:r>
      <w:r w:rsidR="00862835" w:rsidRPr="007957A0">
        <w:rPr>
          <w:sz w:val="24"/>
          <w:szCs w:val="24"/>
        </w:rPr>
        <w:t>sak a saját terü</w:t>
      </w:r>
      <w:r w:rsidR="00F00025">
        <w:rPr>
          <w:sz w:val="24"/>
          <w:szCs w:val="24"/>
        </w:rPr>
        <w:t xml:space="preserve">leteik erőforrásaiért harcolnak. </w:t>
      </w:r>
      <w:r w:rsidR="00F00025">
        <w:rPr>
          <w:bCs/>
          <w:sz w:val="24"/>
          <w:szCs w:val="24"/>
        </w:rPr>
        <w:t>Hivatásuknál fogva és természetükből adódóan idegenkednek</w:t>
      </w:r>
      <w:r w:rsidR="00862835" w:rsidRPr="007957A0">
        <w:rPr>
          <w:bCs/>
          <w:sz w:val="24"/>
          <w:szCs w:val="24"/>
        </w:rPr>
        <w:t xml:space="preserve"> a rutintól</w:t>
      </w:r>
      <w:r w:rsidR="00F00025">
        <w:rPr>
          <w:bCs/>
          <w:sz w:val="24"/>
          <w:szCs w:val="24"/>
        </w:rPr>
        <w:t xml:space="preserve">. </w:t>
      </w:r>
      <w:r w:rsidR="00862835" w:rsidRPr="007957A0">
        <w:rPr>
          <w:sz w:val="24"/>
          <w:szCs w:val="24"/>
        </w:rPr>
        <w:t>Legkevésbé azt szeretik, ha ugyanúgy kell megolda</w:t>
      </w:r>
      <w:r w:rsidR="00F00025">
        <w:rPr>
          <w:sz w:val="24"/>
          <w:szCs w:val="24"/>
        </w:rPr>
        <w:t xml:space="preserve">ni egy feladatot, mint legutóbb, </w:t>
      </w:r>
      <w:r w:rsidR="00F00025" w:rsidRPr="007957A0">
        <w:rPr>
          <w:sz w:val="24"/>
          <w:szCs w:val="24"/>
        </w:rPr>
        <w:t>szeretik a komplex problémákat, szakmájuk fejleményei</w:t>
      </w:r>
      <w:r w:rsidR="00F00025">
        <w:rPr>
          <w:sz w:val="24"/>
          <w:szCs w:val="24"/>
        </w:rPr>
        <w:t>t</w:t>
      </w:r>
      <w:r w:rsidR="00F00025" w:rsidRPr="007957A0">
        <w:rPr>
          <w:sz w:val="24"/>
          <w:szCs w:val="24"/>
        </w:rPr>
        <w:t>, ha szabadon kutathatnak megoldások után, ha eredményeiket elismeri és megbecsüli a közvélemény.</w:t>
      </w:r>
    </w:p>
    <w:p w:rsidR="00111F2B" w:rsidRPr="007957A0" w:rsidRDefault="00862835" w:rsidP="00F00025">
      <w:pPr>
        <w:jc w:val="both"/>
        <w:rPr>
          <w:sz w:val="24"/>
          <w:szCs w:val="24"/>
        </w:rPr>
      </w:pPr>
      <w:r w:rsidRPr="007957A0">
        <w:rPr>
          <w:sz w:val="24"/>
          <w:szCs w:val="24"/>
        </w:rPr>
        <w:t>A lélekölő rutinmunkát az asszisztensekre hárítják, de azok irányítására azonban gyakran képtelenek.</w:t>
      </w:r>
      <w:r w:rsidR="00F00025">
        <w:rPr>
          <w:sz w:val="24"/>
          <w:szCs w:val="24"/>
        </w:rPr>
        <w:t xml:space="preserve"> </w:t>
      </w:r>
      <w:r w:rsidRPr="007957A0">
        <w:rPr>
          <w:bCs/>
          <w:sz w:val="24"/>
          <w:szCs w:val="24"/>
        </w:rPr>
        <w:t>Idegenkednek</w:t>
      </w:r>
      <w:r w:rsidR="00F00025">
        <w:rPr>
          <w:bCs/>
          <w:sz w:val="24"/>
          <w:szCs w:val="24"/>
        </w:rPr>
        <w:t xml:space="preserve"> </w:t>
      </w:r>
      <w:r w:rsidRPr="007957A0">
        <w:rPr>
          <w:sz w:val="24"/>
          <w:szCs w:val="24"/>
        </w:rPr>
        <w:t>a személyes szaba</w:t>
      </w:r>
      <w:r w:rsidR="00F00025">
        <w:rPr>
          <w:sz w:val="24"/>
          <w:szCs w:val="24"/>
        </w:rPr>
        <w:t>dságukat korlátozó szabályoktól.</w:t>
      </w:r>
    </w:p>
    <w:p w:rsidR="00111F2B" w:rsidRPr="00A70E6E" w:rsidRDefault="00862835" w:rsidP="00F00025">
      <w:pPr>
        <w:rPr>
          <w:sz w:val="24"/>
          <w:szCs w:val="24"/>
        </w:rPr>
      </w:pPr>
      <w:r w:rsidRPr="007957A0">
        <w:rPr>
          <w:bCs/>
          <w:sz w:val="24"/>
          <w:szCs w:val="24"/>
        </w:rPr>
        <w:t>Nem törődnek</w:t>
      </w:r>
      <w:r w:rsidR="00F00025">
        <w:rPr>
          <w:bCs/>
          <w:sz w:val="24"/>
          <w:szCs w:val="24"/>
        </w:rPr>
        <w:t xml:space="preserve"> </w:t>
      </w:r>
      <w:r w:rsidRPr="007957A0">
        <w:rPr>
          <w:sz w:val="24"/>
          <w:szCs w:val="24"/>
        </w:rPr>
        <w:t>fizetéssel, szabadsággal</w:t>
      </w:r>
      <w:r w:rsidR="00F00025">
        <w:rPr>
          <w:sz w:val="24"/>
          <w:szCs w:val="24"/>
        </w:rPr>
        <w:t xml:space="preserve"> </w:t>
      </w:r>
      <w:r w:rsidRPr="00A70E6E">
        <w:rPr>
          <w:sz w:val="24"/>
          <w:szCs w:val="24"/>
        </w:rPr>
        <w:t xml:space="preserve">az őket alkalmazó szervezettel, </w:t>
      </w:r>
      <w:r w:rsidR="00F00025" w:rsidRPr="00A70E6E">
        <w:rPr>
          <w:sz w:val="24"/>
          <w:szCs w:val="24"/>
        </w:rPr>
        <w:t>azokkal a szakemberekkel, akik nem az ő szakterületükön jártasak</w:t>
      </w:r>
      <w:r w:rsidR="00F00025">
        <w:rPr>
          <w:sz w:val="24"/>
          <w:szCs w:val="24"/>
        </w:rPr>
        <w:t>,</w:t>
      </w:r>
      <w:r w:rsidR="00F00025" w:rsidRPr="00A70E6E">
        <w:rPr>
          <w:sz w:val="24"/>
          <w:szCs w:val="24"/>
        </w:rPr>
        <w:t xml:space="preserve"> </w:t>
      </w:r>
      <w:r w:rsidRPr="00A70E6E">
        <w:rPr>
          <w:sz w:val="24"/>
          <w:szCs w:val="24"/>
        </w:rPr>
        <w:t>semmibe veszik a hatalom orientált embereket, vagyis a hagyományos vezetőket.</w:t>
      </w:r>
    </w:p>
    <w:p w:rsidR="00F00025" w:rsidRDefault="00F00025" w:rsidP="00F00025">
      <w:pPr>
        <w:rPr>
          <w:sz w:val="24"/>
          <w:szCs w:val="24"/>
        </w:rPr>
      </w:pPr>
      <w:r w:rsidRPr="00A70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70E6E">
        <w:rPr>
          <w:sz w:val="24"/>
          <w:szCs w:val="24"/>
        </w:rPr>
        <w:t xml:space="preserve">szakemberek </w:t>
      </w:r>
      <w:r w:rsidRPr="00A70E6E">
        <w:rPr>
          <w:i/>
          <w:iCs/>
          <w:sz w:val="24"/>
          <w:szCs w:val="24"/>
        </w:rPr>
        <w:t>szakértői kompetenciájukat hasznosítva</w:t>
      </w:r>
      <w:r>
        <w:rPr>
          <w:sz w:val="24"/>
          <w:szCs w:val="24"/>
        </w:rPr>
        <w:t xml:space="preserve"> </w:t>
      </w:r>
      <w:r w:rsidRPr="00A70E6E">
        <w:rPr>
          <w:sz w:val="24"/>
          <w:szCs w:val="24"/>
        </w:rPr>
        <w:t>kizárólag ügyfelekkel és más szakértőkkel dolgoznak</w:t>
      </w:r>
      <w:r>
        <w:rPr>
          <w:sz w:val="24"/>
          <w:szCs w:val="24"/>
        </w:rPr>
        <w:t>.</w:t>
      </w:r>
      <w:r w:rsidR="00367794">
        <w:rPr>
          <w:sz w:val="24"/>
          <w:szCs w:val="24"/>
        </w:rPr>
        <w:t xml:space="preserve"> </w:t>
      </w:r>
    </w:p>
    <w:p w:rsidR="00367794" w:rsidRDefault="00367794" w:rsidP="00F00025">
      <w:pPr>
        <w:rPr>
          <w:sz w:val="24"/>
          <w:szCs w:val="24"/>
        </w:rPr>
      </w:pPr>
      <w:r>
        <w:rPr>
          <w:sz w:val="24"/>
          <w:szCs w:val="24"/>
        </w:rPr>
        <w:t>„A szellemi dolgozókra az inspirálás hat nem a felügyelet”</w:t>
      </w:r>
      <w:r>
        <w:rPr>
          <w:rStyle w:val="Lbjegyzet-hivatkozs"/>
          <w:sz w:val="24"/>
          <w:szCs w:val="24"/>
        </w:rPr>
        <w:footnoteReference w:id="8"/>
      </w:r>
      <w:r>
        <w:rPr>
          <w:sz w:val="24"/>
          <w:szCs w:val="24"/>
        </w:rPr>
        <w:t xml:space="preserve"> és ezzel a ténnyel remélhetőleg több vezető is egyetért és alkalmazza is munkája során.</w:t>
      </w:r>
    </w:p>
    <w:p w:rsidR="001B35BC" w:rsidRPr="00F00025" w:rsidRDefault="001B35BC" w:rsidP="00F00025">
      <w:pPr>
        <w:rPr>
          <w:b/>
          <w:sz w:val="24"/>
          <w:szCs w:val="24"/>
        </w:rPr>
      </w:pPr>
      <w:r w:rsidRPr="00F00025">
        <w:rPr>
          <w:b/>
          <w:sz w:val="24"/>
          <w:szCs w:val="24"/>
        </w:rPr>
        <w:t>A menedzser</w:t>
      </w:r>
    </w:p>
    <w:p w:rsidR="001B35BC" w:rsidRDefault="00F00025" w:rsidP="00367794">
      <w:pPr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Pr="00A70E6E">
        <w:rPr>
          <w:sz w:val="24"/>
          <w:szCs w:val="24"/>
        </w:rPr>
        <w:t xml:space="preserve"> menedzserek </w:t>
      </w:r>
      <w:r w:rsidRPr="00A70E6E">
        <w:rPr>
          <w:i/>
          <w:iCs/>
          <w:sz w:val="24"/>
          <w:szCs w:val="24"/>
        </w:rPr>
        <w:t>szervezeti kompetenciájukat arra használják</w:t>
      </w:r>
      <w:r w:rsidRPr="00A70E6E">
        <w:rPr>
          <w:sz w:val="24"/>
          <w:szCs w:val="24"/>
        </w:rPr>
        <w:t>, hogy mások munkáját felügyeljék.</w:t>
      </w:r>
      <w:r w:rsidR="00367794">
        <w:rPr>
          <w:sz w:val="24"/>
          <w:szCs w:val="24"/>
        </w:rPr>
        <w:t xml:space="preserve"> </w:t>
      </w:r>
      <w:r w:rsidR="001B35BC" w:rsidRPr="00F00025">
        <w:rPr>
          <w:bCs/>
          <w:sz w:val="24"/>
          <w:szCs w:val="24"/>
        </w:rPr>
        <w:t>Feladatuk, hogy a szervezetet</w:t>
      </w:r>
      <w:r w:rsidRPr="00F00025">
        <w:rPr>
          <w:bCs/>
          <w:sz w:val="24"/>
          <w:szCs w:val="24"/>
        </w:rPr>
        <w:t xml:space="preserve">, </w:t>
      </w:r>
      <w:r w:rsidR="00862835" w:rsidRPr="00F00025">
        <w:rPr>
          <w:bCs/>
          <w:sz w:val="24"/>
          <w:szCs w:val="24"/>
        </w:rPr>
        <w:t>adott hatásköri keretben,</w:t>
      </w:r>
      <w:r w:rsidRPr="00F00025">
        <w:rPr>
          <w:bCs/>
          <w:sz w:val="24"/>
          <w:szCs w:val="24"/>
        </w:rPr>
        <w:t xml:space="preserve"> </w:t>
      </w:r>
      <w:r w:rsidR="00862835" w:rsidRPr="00F00025">
        <w:rPr>
          <w:bCs/>
          <w:sz w:val="24"/>
          <w:szCs w:val="24"/>
        </w:rPr>
        <w:t>meghatározott erőforrásokkal,</w:t>
      </w:r>
      <w:r w:rsidR="003677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egy </w:t>
      </w:r>
      <w:r w:rsidR="00862835" w:rsidRPr="00F00025">
        <w:rPr>
          <w:bCs/>
          <w:sz w:val="24"/>
          <w:szCs w:val="24"/>
        </w:rPr>
        <w:t>pontosan körülírt cél felé vezessék.</w:t>
      </w:r>
      <w:r w:rsidRPr="00F00025">
        <w:rPr>
          <w:bCs/>
          <w:sz w:val="24"/>
          <w:szCs w:val="24"/>
        </w:rPr>
        <w:t xml:space="preserve"> </w:t>
      </w:r>
      <w:r w:rsidR="001B35BC" w:rsidRPr="00F00025">
        <w:rPr>
          <w:bCs/>
          <w:sz w:val="24"/>
          <w:szCs w:val="24"/>
        </w:rPr>
        <w:t xml:space="preserve">Sok tekintetben a menedzserek ellentétei a szakembereknek. </w:t>
      </w:r>
    </w:p>
    <w:p w:rsidR="001A1324" w:rsidRDefault="001A1324" w:rsidP="001B35BC">
      <w:pPr>
        <w:ind w:firstLine="708"/>
        <w:rPr>
          <w:sz w:val="24"/>
          <w:szCs w:val="24"/>
        </w:rPr>
      </w:pPr>
    </w:p>
    <w:p w:rsidR="001B35BC" w:rsidRPr="00A70E6E" w:rsidRDefault="001B35BC" w:rsidP="001B35BC">
      <w:pPr>
        <w:ind w:firstLine="708"/>
        <w:rPr>
          <w:sz w:val="24"/>
          <w:szCs w:val="24"/>
        </w:rPr>
      </w:pPr>
      <w:r w:rsidRPr="00A70E6E">
        <w:rPr>
          <w:sz w:val="24"/>
          <w:szCs w:val="24"/>
        </w:rPr>
        <w:lastRenderedPageBreak/>
        <w:t xml:space="preserve"> </w:t>
      </w:r>
    </w:p>
    <w:p w:rsidR="00727681" w:rsidRPr="00711812" w:rsidRDefault="00727681" w:rsidP="00711812">
      <w:pPr>
        <w:rPr>
          <w:b/>
          <w:sz w:val="24"/>
          <w:szCs w:val="24"/>
        </w:rPr>
      </w:pPr>
      <w:r w:rsidRPr="00711812">
        <w:rPr>
          <w:b/>
          <w:sz w:val="24"/>
          <w:szCs w:val="24"/>
        </w:rPr>
        <w:t>A vezér</w:t>
      </w:r>
    </w:p>
    <w:p w:rsidR="00A773B2" w:rsidRDefault="00344E9A" w:rsidP="009835A5">
      <w:pPr>
        <w:jc w:val="both"/>
        <w:rPr>
          <w:sz w:val="24"/>
          <w:szCs w:val="24"/>
        </w:rPr>
      </w:pPr>
      <w:r w:rsidRPr="00A70E6E">
        <w:rPr>
          <w:sz w:val="24"/>
          <w:szCs w:val="24"/>
        </w:rPr>
        <w:t xml:space="preserve">Megfelelő </w:t>
      </w:r>
      <w:r w:rsidR="009835A5">
        <w:rPr>
          <w:sz w:val="24"/>
          <w:szCs w:val="24"/>
        </w:rPr>
        <w:t xml:space="preserve">vezetői </w:t>
      </w:r>
      <w:r w:rsidRPr="00A70E6E">
        <w:rPr>
          <w:sz w:val="24"/>
          <w:szCs w:val="24"/>
        </w:rPr>
        <w:t>képességek bi</w:t>
      </w:r>
      <w:r w:rsidR="009835A5">
        <w:rPr>
          <w:sz w:val="24"/>
          <w:szCs w:val="24"/>
        </w:rPr>
        <w:t>rtokában képesek az irányításra. K</w:t>
      </w:r>
      <w:r w:rsidRPr="00A70E6E">
        <w:rPr>
          <w:sz w:val="24"/>
          <w:szCs w:val="24"/>
        </w:rPr>
        <w:t>reatív személyiség</w:t>
      </w:r>
      <w:r w:rsidR="009835A5">
        <w:rPr>
          <w:sz w:val="24"/>
          <w:szCs w:val="24"/>
        </w:rPr>
        <w:t>ek</w:t>
      </w:r>
      <w:r w:rsidRPr="00A70E6E">
        <w:rPr>
          <w:sz w:val="24"/>
          <w:szCs w:val="24"/>
        </w:rPr>
        <w:t>, határozott, empatikus készségű</w:t>
      </w:r>
      <w:r w:rsidR="009835A5">
        <w:rPr>
          <w:sz w:val="24"/>
          <w:szCs w:val="24"/>
        </w:rPr>
        <w:t>ek. Feladat- és tettorientáltság és lelkesség jellemző rájuk</w:t>
      </w:r>
      <w:r w:rsidRPr="00A70E6E">
        <w:rPr>
          <w:sz w:val="24"/>
          <w:szCs w:val="24"/>
        </w:rPr>
        <w:t xml:space="preserve"> ami átterjed a munkatársakra is</w:t>
      </w:r>
      <w:r w:rsidR="009835A5">
        <w:rPr>
          <w:sz w:val="24"/>
          <w:szCs w:val="24"/>
        </w:rPr>
        <w:t>. A</w:t>
      </w:r>
      <w:r w:rsidRPr="00A70E6E">
        <w:rPr>
          <w:sz w:val="24"/>
          <w:szCs w:val="24"/>
        </w:rPr>
        <w:t xml:space="preserve"> cél- és a vízió meghatározásának képessége</w:t>
      </w:r>
      <w:r w:rsidR="009835A5">
        <w:rPr>
          <w:sz w:val="24"/>
          <w:szCs w:val="24"/>
        </w:rPr>
        <w:t xml:space="preserve">, a </w:t>
      </w:r>
      <w:r w:rsidRPr="00A70E6E">
        <w:rPr>
          <w:sz w:val="24"/>
          <w:szCs w:val="24"/>
        </w:rPr>
        <w:t>páratlan kommunikációs képesség</w:t>
      </w:r>
      <w:r w:rsidR="009835A5">
        <w:rPr>
          <w:sz w:val="24"/>
          <w:szCs w:val="24"/>
        </w:rPr>
        <w:t xml:space="preserve">, az </w:t>
      </w:r>
      <w:r w:rsidRPr="00A70E6E">
        <w:rPr>
          <w:sz w:val="24"/>
          <w:szCs w:val="24"/>
        </w:rPr>
        <w:t>őszinte vágy a vezetésre</w:t>
      </w:r>
      <w:r w:rsidR="009835A5">
        <w:rPr>
          <w:sz w:val="24"/>
          <w:szCs w:val="24"/>
        </w:rPr>
        <w:t xml:space="preserve"> is elengedhetetlen tulajdonságaik közé tartozik. K</w:t>
      </w:r>
      <w:r w:rsidRPr="00A70E6E">
        <w:rPr>
          <w:sz w:val="24"/>
          <w:szCs w:val="24"/>
        </w:rPr>
        <w:t>épes</w:t>
      </w:r>
      <w:r w:rsidR="009835A5">
        <w:rPr>
          <w:sz w:val="24"/>
          <w:szCs w:val="24"/>
        </w:rPr>
        <w:t>ek</w:t>
      </w:r>
      <w:r w:rsidRPr="00A70E6E">
        <w:rPr>
          <w:sz w:val="24"/>
          <w:szCs w:val="24"/>
        </w:rPr>
        <w:t xml:space="preserve"> összefogni az embereket</w:t>
      </w:r>
      <w:r w:rsidR="009835A5">
        <w:rPr>
          <w:sz w:val="24"/>
          <w:szCs w:val="24"/>
        </w:rPr>
        <w:t xml:space="preserve">, </w:t>
      </w:r>
      <w:r w:rsidRPr="00A70E6E">
        <w:rPr>
          <w:sz w:val="24"/>
          <w:szCs w:val="24"/>
        </w:rPr>
        <w:t>szereti</w:t>
      </w:r>
      <w:r w:rsidR="009835A5">
        <w:rPr>
          <w:sz w:val="24"/>
          <w:szCs w:val="24"/>
        </w:rPr>
        <w:t>k a hivatásukat</w:t>
      </w:r>
      <w:r w:rsidRPr="00A70E6E">
        <w:rPr>
          <w:sz w:val="24"/>
          <w:szCs w:val="24"/>
        </w:rPr>
        <w:t xml:space="preserve"> és a rá</w:t>
      </w:r>
      <w:r w:rsidR="009835A5">
        <w:rPr>
          <w:sz w:val="24"/>
          <w:szCs w:val="24"/>
        </w:rPr>
        <w:t xml:space="preserve">juk </w:t>
      </w:r>
      <w:r w:rsidRPr="00A70E6E">
        <w:rPr>
          <w:sz w:val="24"/>
          <w:szCs w:val="24"/>
        </w:rPr>
        <w:t>bízott embereket</w:t>
      </w:r>
      <w:r w:rsidR="009835A5">
        <w:rPr>
          <w:sz w:val="24"/>
          <w:szCs w:val="24"/>
        </w:rPr>
        <w:t>. S</w:t>
      </w:r>
      <w:r w:rsidRPr="00A70E6E">
        <w:rPr>
          <w:sz w:val="24"/>
          <w:szCs w:val="24"/>
        </w:rPr>
        <w:t>zeret</w:t>
      </w:r>
      <w:r w:rsidR="009835A5">
        <w:rPr>
          <w:sz w:val="24"/>
          <w:szCs w:val="24"/>
        </w:rPr>
        <w:t>nek</w:t>
      </w:r>
      <w:r w:rsidRPr="00A70E6E">
        <w:rPr>
          <w:sz w:val="24"/>
          <w:szCs w:val="24"/>
        </w:rPr>
        <w:t xml:space="preserve"> vezetni, vezérnek lenni,</w:t>
      </w:r>
      <w:r w:rsidR="009835A5">
        <w:rPr>
          <w:sz w:val="24"/>
          <w:szCs w:val="24"/>
        </w:rPr>
        <w:t xml:space="preserve"> munkatársaik</w:t>
      </w:r>
      <w:r w:rsidRPr="00A70E6E">
        <w:rPr>
          <w:sz w:val="24"/>
          <w:szCs w:val="24"/>
        </w:rPr>
        <w:t xml:space="preserve"> követik </w:t>
      </w:r>
      <w:r w:rsidR="009835A5">
        <w:rPr>
          <w:sz w:val="24"/>
          <w:szCs w:val="24"/>
        </w:rPr>
        <w:t xml:space="preserve">őket az általuk </w:t>
      </w:r>
      <w:r w:rsidRPr="00A70E6E">
        <w:rPr>
          <w:sz w:val="24"/>
          <w:szCs w:val="24"/>
        </w:rPr>
        <w:t>kiválasztott úton</w:t>
      </w:r>
      <w:r w:rsidR="009835A5">
        <w:rPr>
          <w:sz w:val="24"/>
          <w:szCs w:val="24"/>
        </w:rPr>
        <w:t>.</w:t>
      </w:r>
    </w:p>
    <w:p w:rsidR="009835A5" w:rsidRPr="00A70E6E" w:rsidRDefault="009835A5" w:rsidP="009835A5">
      <w:pPr>
        <w:numPr>
          <w:ilvl w:val="0"/>
          <w:numId w:val="15"/>
        </w:numPr>
        <w:rPr>
          <w:sz w:val="24"/>
          <w:szCs w:val="24"/>
        </w:rPr>
      </w:pPr>
      <w:r w:rsidRPr="00A70E6E">
        <w:rPr>
          <w:sz w:val="24"/>
          <w:szCs w:val="24"/>
        </w:rPr>
        <w:t>Képesek a vezérek arra, hogy irányítsák a szakértőket?</w:t>
      </w:r>
      <w:r w:rsidRPr="00A70E6E">
        <w:rPr>
          <w:rFonts w:eastAsiaTheme="minorEastAsia" w:hAnsi="Century Gothic"/>
          <w:color w:val="404040" w:themeColor="text1" w:themeTint="BF"/>
          <w:kern w:val="24"/>
          <w:sz w:val="24"/>
          <w:szCs w:val="24"/>
        </w:rPr>
        <w:t xml:space="preserve"> </w:t>
      </w:r>
      <w:r w:rsidRPr="00A70E6E">
        <w:rPr>
          <w:sz w:val="24"/>
          <w:szCs w:val="24"/>
        </w:rPr>
        <w:t>A tudásszervezetekben a vezetés nagyrészt nem más, mint kreatív szabadság biztosítása a szakértők számára a vezér által kidolgozott keretek között.</w:t>
      </w:r>
    </w:p>
    <w:p w:rsidR="009835A5" w:rsidRPr="00A70E6E" w:rsidRDefault="009835A5" w:rsidP="009835A5">
      <w:pPr>
        <w:numPr>
          <w:ilvl w:val="0"/>
          <w:numId w:val="15"/>
        </w:numPr>
        <w:rPr>
          <w:sz w:val="24"/>
          <w:szCs w:val="24"/>
        </w:rPr>
      </w:pPr>
      <w:r w:rsidRPr="00A70E6E">
        <w:rPr>
          <w:sz w:val="24"/>
          <w:szCs w:val="24"/>
        </w:rPr>
        <w:t>Azon tudás szervezetben, ahol a szakértők nem fogadják el a vezért, a belső erők szabadon működnek, a cég spontán módon saját belső hatalmi szerkezetéhez igazodik.</w:t>
      </w:r>
    </w:p>
    <w:p w:rsidR="009835A5" w:rsidRPr="00A70E6E" w:rsidRDefault="009835A5" w:rsidP="009835A5">
      <w:pPr>
        <w:jc w:val="both"/>
        <w:rPr>
          <w:sz w:val="24"/>
          <w:szCs w:val="24"/>
        </w:rPr>
      </w:pPr>
    </w:p>
    <w:p w:rsidR="009835A5" w:rsidRDefault="009835A5" w:rsidP="009835A5">
      <w:pPr>
        <w:rPr>
          <w:b/>
          <w:sz w:val="24"/>
          <w:szCs w:val="24"/>
        </w:rPr>
      </w:pPr>
    </w:p>
    <w:p w:rsidR="00727681" w:rsidRPr="009835A5" w:rsidRDefault="00727681" w:rsidP="009835A5">
      <w:pPr>
        <w:rPr>
          <w:b/>
          <w:sz w:val="24"/>
          <w:szCs w:val="24"/>
        </w:rPr>
      </w:pPr>
      <w:r w:rsidRPr="009835A5">
        <w:rPr>
          <w:b/>
          <w:sz w:val="24"/>
          <w:szCs w:val="24"/>
        </w:rPr>
        <w:t>A tudásszervezetekben megváltozik a vezetők helyzete</w:t>
      </w:r>
    </w:p>
    <w:p w:rsidR="00A773B2" w:rsidRPr="00A70E6E" w:rsidRDefault="00344E9A" w:rsidP="009835A5">
      <w:pPr>
        <w:rPr>
          <w:sz w:val="24"/>
          <w:szCs w:val="24"/>
        </w:rPr>
      </w:pPr>
      <w:r w:rsidRPr="00A70E6E">
        <w:rPr>
          <w:sz w:val="24"/>
          <w:szCs w:val="24"/>
        </w:rPr>
        <w:t>Sok kinevezett vezető azt hiszi magáról, hogy vezér és naivan azt képzeli, hogy akkor is irányítja a vállalatot, amikor csak annyit tesz, hogy hagyja magától működni a céget.</w:t>
      </w:r>
    </w:p>
    <w:p w:rsidR="00A773B2" w:rsidRPr="00A70E6E" w:rsidRDefault="00344E9A" w:rsidP="009835A5">
      <w:pPr>
        <w:rPr>
          <w:sz w:val="24"/>
          <w:szCs w:val="24"/>
        </w:rPr>
      </w:pPr>
      <w:r w:rsidRPr="00A70E6E">
        <w:rPr>
          <w:sz w:val="24"/>
          <w:szCs w:val="24"/>
        </w:rPr>
        <w:t>Nem értik a munkahelyi hatalmi játékokat, és nem a megfelelő dolgokat mérik.</w:t>
      </w:r>
    </w:p>
    <w:p w:rsidR="00A773B2" w:rsidRPr="00A70E6E" w:rsidRDefault="00344E9A" w:rsidP="009835A5">
      <w:pPr>
        <w:rPr>
          <w:sz w:val="24"/>
          <w:szCs w:val="24"/>
        </w:rPr>
      </w:pPr>
      <w:r w:rsidRPr="00A70E6E">
        <w:rPr>
          <w:sz w:val="24"/>
          <w:szCs w:val="24"/>
        </w:rPr>
        <w:t>A klasszikus vezetéselmélet azt feltételezi, hogy a vezetők döntéseket hoznak és a beosztottak azokat végrehajtják, hogy a vezetők mindig jobban informáltak, mint a személyzet, hiszen az információk áramlását ők ellenőrzik.</w:t>
      </w:r>
    </w:p>
    <w:p w:rsidR="00727681" w:rsidRPr="00A70E6E" w:rsidRDefault="00727681" w:rsidP="00727681">
      <w:pPr>
        <w:ind w:left="2160"/>
        <w:rPr>
          <w:sz w:val="24"/>
          <w:szCs w:val="24"/>
        </w:rPr>
      </w:pPr>
    </w:p>
    <w:p w:rsidR="00727681" w:rsidRPr="009835A5" w:rsidRDefault="00727681" w:rsidP="009835A5">
      <w:pPr>
        <w:rPr>
          <w:b/>
          <w:sz w:val="24"/>
          <w:szCs w:val="24"/>
        </w:rPr>
      </w:pPr>
      <w:r w:rsidRPr="009835A5">
        <w:rPr>
          <w:b/>
          <w:sz w:val="24"/>
          <w:szCs w:val="24"/>
        </w:rPr>
        <w:t>A szakemberek és a menedzserek közti feszültségek kezelése</w:t>
      </w:r>
    </w:p>
    <w:p w:rsidR="00727681" w:rsidRPr="00A70E6E" w:rsidRDefault="009835A5" w:rsidP="009835A5">
      <w:pPr>
        <w:rPr>
          <w:sz w:val="24"/>
          <w:szCs w:val="24"/>
        </w:rPr>
      </w:pPr>
      <w:r>
        <w:rPr>
          <w:sz w:val="24"/>
          <w:szCs w:val="24"/>
        </w:rPr>
        <w:t xml:space="preserve">A szakemberek és a menedzserek közti feszültség alapvetően a </w:t>
      </w:r>
      <w:r w:rsidR="00344E9A" w:rsidRPr="00A70E6E">
        <w:rPr>
          <w:sz w:val="24"/>
          <w:szCs w:val="24"/>
        </w:rPr>
        <w:t>kreatív és adminisztratív erők küzdelme</w:t>
      </w:r>
      <w:r>
        <w:rPr>
          <w:sz w:val="24"/>
          <w:szCs w:val="24"/>
        </w:rPr>
        <w:t xml:space="preserve">. </w:t>
      </w:r>
      <w:r w:rsidR="00727681" w:rsidRPr="00A70E6E">
        <w:rPr>
          <w:sz w:val="24"/>
          <w:szCs w:val="24"/>
        </w:rPr>
        <w:t>Feszültség oldó eszközök</w:t>
      </w:r>
      <w:r>
        <w:rPr>
          <w:sz w:val="24"/>
          <w:szCs w:val="24"/>
        </w:rPr>
        <w:t>:</w:t>
      </w:r>
    </w:p>
    <w:p w:rsidR="00A773B2" w:rsidRPr="00A70E6E" w:rsidRDefault="00344E9A" w:rsidP="00727681">
      <w:pPr>
        <w:numPr>
          <w:ilvl w:val="1"/>
          <w:numId w:val="13"/>
        </w:numPr>
        <w:rPr>
          <w:sz w:val="24"/>
          <w:szCs w:val="24"/>
        </w:rPr>
      </w:pPr>
      <w:r w:rsidRPr="00A70E6E">
        <w:rPr>
          <w:sz w:val="24"/>
          <w:szCs w:val="24"/>
        </w:rPr>
        <w:t xml:space="preserve">Szakmai és adminisztratív vezetés szétválasztása („tandem” vezetés) </w:t>
      </w:r>
    </w:p>
    <w:p w:rsidR="00A773B2" w:rsidRPr="00A70E6E" w:rsidRDefault="00344E9A" w:rsidP="00727681">
      <w:pPr>
        <w:numPr>
          <w:ilvl w:val="1"/>
          <w:numId w:val="13"/>
        </w:numPr>
        <w:rPr>
          <w:sz w:val="24"/>
          <w:szCs w:val="24"/>
        </w:rPr>
      </w:pPr>
      <w:r w:rsidRPr="00A70E6E">
        <w:rPr>
          <w:sz w:val="24"/>
          <w:szCs w:val="24"/>
        </w:rPr>
        <w:t>Szakértői és menedzseri kötelezettségeket váltogató életpálya</w:t>
      </w:r>
    </w:p>
    <w:p w:rsidR="00727681" w:rsidRPr="00A70E6E" w:rsidRDefault="00727681" w:rsidP="009835A5">
      <w:pPr>
        <w:rPr>
          <w:sz w:val="24"/>
          <w:szCs w:val="24"/>
        </w:rPr>
      </w:pPr>
      <w:r w:rsidRPr="00A70E6E">
        <w:rPr>
          <w:sz w:val="24"/>
          <w:szCs w:val="24"/>
        </w:rPr>
        <w:t>A nem kezelt feszültségek eredményei</w:t>
      </w:r>
    </w:p>
    <w:p w:rsidR="00A773B2" w:rsidRPr="00A70E6E" w:rsidRDefault="00344E9A" w:rsidP="00727681">
      <w:pPr>
        <w:numPr>
          <w:ilvl w:val="1"/>
          <w:numId w:val="14"/>
        </w:numPr>
        <w:rPr>
          <w:sz w:val="24"/>
          <w:szCs w:val="24"/>
        </w:rPr>
      </w:pPr>
      <w:r w:rsidRPr="00A70E6E">
        <w:rPr>
          <w:sz w:val="24"/>
          <w:szCs w:val="24"/>
        </w:rPr>
        <w:t>A feszültségek elfojtása vagy félreértelmezése a menedzserek és a szakértők közötti hatalmi harcokhoz vezet.</w:t>
      </w:r>
    </w:p>
    <w:p w:rsidR="00A773B2" w:rsidRPr="00A70E6E" w:rsidRDefault="00344E9A" w:rsidP="00727681">
      <w:pPr>
        <w:numPr>
          <w:ilvl w:val="1"/>
          <w:numId w:val="14"/>
        </w:numPr>
        <w:rPr>
          <w:sz w:val="24"/>
          <w:szCs w:val="24"/>
        </w:rPr>
      </w:pPr>
      <w:r w:rsidRPr="00A70E6E">
        <w:rPr>
          <w:sz w:val="24"/>
          <w:szCs w:val="24"/>
        </w:rPr>
        <w:t>Ha a szakértői értékek erősebbek, akkor a szakértők gyakran átveszik a hatalmat.</w:t>
      </w:r>
    </w:p>
    <w:p w:rsidR="00727681" w:rsidRPr="00A70E6E" w:rsidRDefault="00452F99" w:rsidP="00727681">
      <w:pPr>
        <w:ind w:left="2160"/>
        <w:rPr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604431F7" wp14:editId="333DAA92">
            <wp:simplePos x="0" y="0"/>
            <wp:positionH relativeFrom="column">
              <wp:posOffset>52070</wp:posOffset>
            </wp:positionH>
            <wp:positionV relativeFrom="paragraph">
              <wp:posOffset>365125</wp:posOffset>
            </wp:positionV>
            <wp:extent cx="5760000" cy="32400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681" w:rsidRPr="00CD5B58" w:rsidRDefault="009835A5" w:rsidP="00CD5B58">
      <w:pPr>
        <w:pStyle w:val="Listaszerbekezds"/>
        <w:numPr>
          <w:ilvl w:val="0"/>
          <w:numId w:val="23"/>
        </w:numPr>
      </w:pPr>
      <w:r w:rsidRPr="00A70E6E">
        <w:rPr>
          <w:noProof/>
        </w:rPr>
        <w:drawing>
          <wp:anchor distT="0" distB="0" distL="114300" distR="114300" simplePos="0" relativeHeight="251661312" behindDoc="0" locked="0" layoutInCell="1" allowOverlap="1" wp14:anchorId="5FC574B6" wp14:editId="351B4382">
            <wp:simplePos x="0" y="0"/>
            <wp:positionH relativeFrom="margin">
              <wp:align>right</wp:align>
            </wp:positionH>
            <wp:positionV relativeFrom="paragraph">
              <wp:posOffset>3743440</wp:posOffset>
            </wp:positionV>
            <wp:extent cx="5760720" cy="3239770"/>
            <wp:effectExtent l="0" t="0" r="0" b="0"/>
            <wp:wrapSquare wrapText="bothSides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B58">
        <w:t>számú ábra</w:t>
      </w:r>
    </w:p>
    <w:p w:rsidR="001B35BC" w:rsidRPr="00A70E6E" w:rsidRDefault="001B35BC" w:rsidP="001B35BC">
      <w:pPr>
        <w:ind w:firstLine="708"/>
        <w:rPr>
          <w:sz w:val="24"/>
          <w:szCs w:val="24"/>
        </w:rPr>
      </w:pP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452F99" w:rsidRPr="00CD5B58" w:rsidRDefault="00CD5B58" w:rsidP="00CD5B58">
      <w:pPr>
        <w:pStyle w:val="Listaszerbekezds"/>
        <w:numPr>
          <w:ilvl w:val="0"/>
          <w:numId w:val="23"/>
        </w:numPr>
      </w:pPr>
      <w:r>
        <w:t>számú ábra</w:t>
      </w: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452F99" w:rsidRPr="00A70E6E" w:rsidRDefault="00CD5B58" w:rsidP="001B35BC">
      <w:pPr>
        <w:ind w:firstLine="708"/>
        <w:rPr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00A30BAD" wp14:editId="0A039B35">
            <wp:simplePos x="0" y="0"/>
            <wp:positionH relativeFrom="margin">
              <wp:align>right</wp:align>
            </wp:positionH>
            <wp:positionV relativeFrom="paragraph">
              <wp:posOffset>344170</wp:posOffset>
            </wp:positionV>
            <wp:extent cx="5760720" cy="3239770"/>
            <wp:effectExtent l="0" t="0" r="0" b="0"/>
            <wp:wrapSquare wrapText="bothSides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5A5" w:rsidRPr="00CD5B58" w:rsidRDefault="00CD5B58" w:rsidP="00CD5B58">
      <w:pPr>
        <w:pStyle w:val="Listaszerbekezds"/>
        <w:numPr>
          <w:ilvl w:val="0"/>
          <w:numId w:val="23"/>
        </w:numPr>
      </w:pPr>
      <w:r>
        <w:t>számú ábra</w:t>
      </w:r>
    </w:p>
    <w:p w:rsidR="009835A5" w:rsidRDefault="00CD5B58" w:rsidP="001B35BC">
      <w:pPr>
        <w:ind w:firstLine="708"/>
        <w:rPr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684444F" wp14:editId="6B3D45D1">
            <wp:simplePos x="0" y="0"/>
            <wp:positionH relativeFrom="margin">
              <wp:posOffset>-119270</wp:posOffset>
            </wp:positionH>
            <wp:positionV relativeFrom="paragraph">
              <wp:posOffset>269323</wp:posOffset>
            </wp:positionV>
            <wp:extent cx="5760720" cy="3239770"/>
            <wp:effectExtent l="0" t="0" r="0" b="0"/>
            <wp:wrapSquare wrapText="bothSides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5A5" w:rsidRDefault="009835A5" w:rsidP="001B35BC">
      <w:pPr>
        <w:ind w:firstLine="708"/>
        <w:rPr>
          <w:sz w:val="24"/>
          <w:szCs w:val="24"/>
        </w:rPr>
      </w:pPr>
    </w:p>
    <w:p w:rsidR="009835A5" w:rsidRPr="00CD5B58" w:rsidRDefault="00CD5B58" w:rsidP="00CD5B58">
      <w:pPr>
        <w:pStyle w:val="Listaszerbekezds"/>
        <w:numPr>
          <w:ilvl w:val="0"/>
          <w:numId w:val="23"/>
        </w:numPr>
      </w:pPr>
      <w:r>
        <w:t>számú ábra</w:t>
      </w:r>
    </w:p>
    <w:p w:rsidR="00CD5B58" w:rsidRDefault="00CD5B58" w:rsidP="001B35BC">
      <w:pPr>
        <w:ind w:firstLine="708"/>
        <w:rPr>
          <w:sz w:val="24"/>
          <w:szCs w:val="24"/>
        </w:rPr>
      </w:pPr>
    </w:p>
    <w:p w:rsidR="00CD5B58" w:rsidRDefault="00CD5B58" w:rsidP="001B35BC">
      <w:pPr>
        <w:ind w:firstLine="708"/>
        <w:rPr>
          <w:sz w:val="24"/>
          <w:szCs w:val="24"/>
        </w:rPr>
      </w:pPr>
    </w:p>
    <w:p w:rsidR="00CD5B58" w:rsidRDefault="00CD5B58" w:rsidP="001B35BC">
      <w:pPr>
        <w:ind w:firstLine="708"/>
        <w:rPr>
          <w:sz w:val="24"/>
          <w:szCs w:val="24"/>
        </w:rPr>
      </w:pPr>
    </w:p>
    <w:p w:rsidR="00CD5B58" w:rsidRDefault="00CD5B58" w:rsidP="001B35BC">
      <w:pPr>
        <w:ind w:firstLine="708"/>
        <w:rPr>
          <w:sz w:val="24"/>
          <w:szCs w:val="24"/>
        </w:rPr>
      </w:pPr>
    </w:p>
    <w:p w:rsidR="00452F99" w:rsidRPr="000551DF" w:rsidRDefault="00452F99" w:rsidP="000551DF">
      <w:pPr>
        <w:rPr>
          <w:b/>
          <w:sz w:val="24"/>
          <w:szCs w:val="24"/>
        </w:rPr>
      </w:pPr>
      <w:r w:rsidRPr="000551DF">
        <w:rPr>
          <w:b/>
          <w:sz w:val="24"/>
          <w:szCs w:val="24"/>
        </w:rPr>
        <w:lastRenderedPageBreak/>
        <w:t>Az egyes torzulási formák kihatásai</w:t>
      </w:r>
    </w:p>
    <w:p w:rsidR="00452F99" w:rsidRPr="00A70E6E" w:rsidRDefault="000551DF" w:rsidP="000551DF">
      <w:pPr>
        <w:rPr>
          <w:sz w:val="24"/>
          <w:szCs w:val="24"/>
        </w:rPr>
      </w:pPr>
      <w:r>
        <w:rPr>
          <w:sz w:val="24"/>
          <w:szCs w:val="24"/>
        </w:rPr>
        <w:t>Az 1. számú ábra az egyensúlyi helyzetet mutatja, amelyben a szervezet hatékonyan képes működni. A szervezetben zajló konfliktusok nem emésztik fel az alkotó energiát, hanem elősegítik a cég működését.</w:t>
      </w:r>
    </w:p>
    <w:p w:rsidR="00452F99" w:rsidRDefault="00452F99" w:rsidP="00452F99">
      <w:pPr>
        <w:ind w:firstLine="708"/>
        <w:rPr>
          <w:b/>
          <w:bCs/>
          <w:sz w:val="24"/>
          <w:szCs w:val="24"/>
        </w:rPr>
      </w:pPr>
      <w:r w:rsidRPr="00A70E6E">
        <w:rPr>
          <w:b/>
          <w:bCs/>
          <w:sz w:val="24"/>
          <w:szCs w:val="24"/>
        </w:rPr>
        <w:t>A vezér nélküli tudásszervezetben a hatékonyság leromlik.</w:t>
      </w:r>
    </w:p>
    <w:p w:rsidR="00691B09" w:rsidRDefault="000551DF" w:rsidP="00691B09">
      <w:pPr>
        <w:rPr>
          <w:sz w:val="24"/>
          <w:szCs w:val="24"/>
        </w:rPr>
      </w:pPr>
      <w:r w:rsidRPr="000551DF">
        <w:rPr>
          <w:bCs/>
          <w:sz w:val="24"/>
          <w:szCs w:val="24"/>
        </w:rPr>
        <w:t>A 2. számú ábra</w:t>
      </w:r>
      <w:r>
        <w:rPr>
          <w:bCs/>
          <w:sz w:val="24"/>
          <w:szCs w:val="24"/>
        </w:rPr>
        <w:t xml:space="preserve"> azt az esetet ábrázolja, amikor a szakértők veszik a kezükbe a szervezet irányítását és az üzleti </w:t>
      </w:r>
      <w:r w:rsidR="00691B09">
        <w:rPr>
          <w:bCs/>
          <w:sz w:val="24"/>
          <w:szCs w:val="24"/>
        </w:rPr>
        <w:t xml:space="preserve">szempontok háttérbe szorulnak. </w:t>
      </w:r>
      <w:r w:rsidR="00691B09">
        <w:rPr>
          <w:sz w:val="24"/>
          <w:szCs w:val="24"/>
        </w:rPr>
        <w:t>Csak kockázatos beruházások születnek.</w:t>
      </w:r>
    </w:p>
    <w:p w:rsidR="00A773B2" w:rsidRPr="00A70E6E" w:rsidRDefault="000551DF" w:rsidP="00691B09">
      <w:pPr>
        <w:rPr>
          <w:sz w:val="24"/>
          <w:szCs w:val="24"/>
        </w:rPr>
      </w:pPr>
      <w:r w:rsidRPr="00691B09">
        <w:rPr>
          <w:sz w:val="24"/>
          <w:szCs w:val="24"/>
        </w:rPr>
        <w:t xml:space="preserve">A 3. számú ábra a menedzserek hatalmát </w:t>
      </w:r>
      <w:r w:rsidR="00691B09" w:rsidRPr="00691B09">
        <w:rPr>
          <w:sz w:val="24"/>
          <w:szCs w:val="24"/>
        </w:rPr>
        <w:t>ábrázolja, amikor a szakértői szempontok szorulnak a háttérbe és mindenki korlátlanul adminisztrál. Gyakran a legjobb szakértők kiégéséig vezet a harc, elkezd apadni a szellemi forrás, rövid távon sikeres lehet a cég, hosszú távon a működésképtelenségig vezet ez az út.</w:t>
      </w:r>
      <w:r w:rsidR="00691B09">
        <w:rPr>
          <w:sz w:val="24"/>
          <w:szCs w:val="24"/>
        </w:rPr>
        <w:t xml:space="preserve"> </w:t>
      </w:r>
      <w:r w:rsidR="00344E9A" w:rsidRPr="00A70E6E">
        <w:rPr>
          <w:sz w:val="24"/>
          <w:szCs w:val="24"/>
        </w:rPr>
        <w:t>Csak</w:t>
      </w:r>
      <w:r w:rsidR="00691B09">
        <w:rPr>
          <w:sz w:val="24"/>
          <w:szCs w:val="24"/>
        </w:rPr>
        <w:t xml:space="preserve"> a</w:t>
      </w:r>
      <w:r w:rsidR="00344E9A" w:rsidRPr="00A70E6E">
        <w:rPr>
          <w:sz w:val="24"/>
          <w:szCs w:val="24"/>
        </w:rPr>
        <w:t xml:space="preserve"> generalizmus</w:t>
      </w:r>
      <w:r w:rsidR="00691B09">
        <w:rPr>
          <w:sz w:val="24"/>
          <w:szCs w:val="24"/>
        </w:rPr>
        <w:t xml:space="preserve"> érvényesül</w:t>
      </w:r>
      <w:r w:rsidR="00344E9A" w:rsidRPr="00A70E6E">
        <w:rPr>
          <w:sz w:val="24"/>
          <w:szCs w:val="24"/>
        </w:rPr>
        <w:t>: mindenki „time report”-ot töltöget</w:t>
      </w:r>
      <w:r w:rsidR="00691B09">
        <w:rPr>
          <w:sz w:val="24"/>
          <w:szCs w:val="24"/>
        </w:rPr>
        <w:t>.</w:t>
      </w:r>
    </w:p>
    <w:p w:rsidR="00A773B2" w:rsidRDefault="00691B09" w:rsidP="00691B09">
      <w:pPr>
        <w:rPr>
          <w:sz w:val="24"/>
          <w:szCs w:val="24"/>
        </w:rPr>
      </w:pPr>
      <w:r>
        <w:rPr>
          <w:sz w:val="24"/>
          <w:szCs w:val="24"/>
        </w:rPr>
        <w:t>A 4. számú ábra az erőforrások elaprózódását mutatja be, amikor</w:t>
      </w:r>
      <w:r w:rsidR="00344E9A" w:rsidRPr="00A70E6E">
        <w:rPr>
          <w:sz w:val="24"/>
          <w:szCs w:val="24"/>
        </w:rPr>
        <w:t xml:space="preserve"> a hatalmi harc felőrli az erőket</w:t>
      </w:r>
      <w:r>
        <w:rPr>
          <w:sz w:val="24"/>
          <w:szCs w:val="24"/>
        </w:rPr>
        <w:t>. A hatékonyság a végsőkig leromlik.</w:t>
      </w:r>
    </w:p>
    <w:p w:rsidR="000F54DB" w:rsidRDefault="000F54DB" w:rsidP="00691B09">
      <w:pPr>
        <w:rPr>
          <w:sz w:val="24"/>
          <w:szCs w:val="24"/>
        </w:rPr>
      </w:pPr>
    </w:p>
    <w:p w:rsidR="00452F99" w:rsidRPr="000F54DB" w:rsidRDefault="000F54DB" w:rsidP="000F5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Hogyan működik a tudásszervezet v</w:t>
      </w:r>
      <w:r w:rsidR="00452F99" w:rsidRPr="000F54DB">
        <w:rPr>
          <w:b/>
          <w:sz w:val="24"/>
          <w:szCs w:val="24"/>
        </w:rPr>
        <w:t>ezér és menedzserek nélkül?</w:t>
      </w: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A773B2" w:rsidRPr="00A70E6E" w:rsidRDefault="00344E9A" w:rsidP="00452F99">
      <w:pPr>
        <w:numPr>
          <w:ilvl w:val="0"/>
          <w:numId w:val="17"/>
        </w:numPr>
        <w:rPr>
          <w:sz w:val="24"/>
          <w:szCs w:val="24"/>
        </w:rPr>
      </w:pPr>
      <w:r w:rsidRPr="00A70E6E">
        <w:rPr>
          <w:b/>
          <w:bCs/>
          <w:sz w:val="24"/>
          <w:szCs w:val="24"/>
        </w:rPr>
        <w:t>Vezér nélkül</w:t>
      </w:r>
    </w:p>
    <w:p w:rsidR="00452F99" w:rsidRPr="00A70E6E" w:rsidRDefault="00452F99" w:rsidP="000F54DB">
      <w:pPr>
        <w:rPr>
          <w:sz w:val="24"/>
          <w:szCs w:val="24"/>
        </w:rPr>
      </w:pPr>
      <w:r w:rsidRPr="00A70E6E">
        <w:rPr>
          <w:sz w:val="24"/>
          <w:szCs w:val="24"/>
        </w:rPr>
        <w:t xml:space="preserve">Rövidebb ideig akár hatékonyan is dolgozó </w:t>
      </w:r>
      <w:r w:rsidRPr="00A70E6E">
        <w:rPr>
          <w:sz w:val="24"/>
          <w:szCs w:val="24"/>
        </w:rPr>
        <w:tab/>
        <w:t>csoport, közös küldetésérzés, csoportérzés, jövőkép, szervezeti kultúra nélkül.</w:t>
      </w:r>
    </w:p>
    <w:p w:rsidR="00452F99" w:rsidRPr="00A70E6E" w:rsidRDefault="00452F99" w:rsidP="00452F99">
      <w:pPr>
        <w:ind w:firstLine="708"/>
        <w:rPr>
          <w:sz w:val="24"/>
          <w:szCs w:val="24"/>
        </w:rPr>
      </w:pPr>
      <w:r w:rsidRPr="00A70E6E">
        <w:rPr>
          <w:sz w:val="24"/>
          <w:szCs w:val="24"/>
        </w:rPr>
        <w:tab/>
      </w:r>
      <w:r w:rsidRPr="00A70E6E">
        <w:rPr>
          <w:sz w:val="24"/>
          <w:szCs w:val="24"/>
        </w:rPr>
        <w:tab/>
      </w:r>
    </w:p>
    <w:p w:rsidR="00A773B2" w:rsidRPr="00A70E6E" w:rsidRDefault="00344E9A" w:rsidP="00452F99">
      <w:pPr>
        <w:numPr>
          <w:ilvl w:val="0"/>
          <w:numId w:val="18"/>
        </w:numPr>
        <w:rPr>
          <w:sz w:val="24"/>
          <w:szCs w:val="24"/>
        </w:rPr>
      </w:pPr>
      <w:r w:rsidRPr="00A70E6E">
        <w:rPr>
          <w:b/>
          <w:bCs/>
          <w:sz w:val="24"/>
          <w:szCs w:val="24"/>
        </w:rPr>
        <w:t>Manager nélkül</w:t>
      </w:r>
    </w:p>
    <w:p w:rsidR="00452F99" w:rsidRPr="00A70E6E" w:rsidRDefault="00452F99" w:rsidP="000F54DB">
      <w:pPr>
        <w:rPr>
          <w:sz w:val="24"/>
          <w:szCs w:val="24"/>
        </w:rPr>
      </w:pPr>
      <w:r w:rsidRPr="00A70E6E">
        <w:rPr>
          <w:sz w:val="24"/>
          <w:szCs w:val="24"/>
        </w:rPr>
        <w:t xml:space="preserve">Rendkívül lelkes, családias légkör és családias kapcsolatú cég, akiket a konkurencia pillanatok </w:t>
      </w:r>
      <w:r w:rsidRPr="00A70E6E">
        <w:rPr>
          <w:sz w:val="24"/>
          <w:szCs w:val="24"/>
        </w:rPr>
        <w:tab/>
        <w:t>alatt legyőz, és rövid idő alatt csődbe mennek.</w:t>
      </w: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452F99" w:rsidRDefault="00452F99" w:rsidP="001B35BC">
      <w:pPr>
        <w:ind w:firstLine="708"/>
        <w:rPr>
          <w:sz w:val="24"/>
          <w:szCs w:val="24"/>
        </w:rPr>
      </w:pPr>
    </w:p>
    <w:p w:rsidR="00216F9E" w:rsidRDefault="00216F9E" w:rsidP="001B35BC">
      <w:pPr>
        <w:ind w:firstLine="708"/>
        <w:rPr>
          <w:sz w:val="24"/>
          <w:szCs w:val="24"/>
        </w:rPr>
      </w:pPr>
    </w:p>
    <w:p w:rsidR="00216F9E" w:rsidRPr="00A70E6E" w:rsidRDefault="00216F9E" w:rsidP="001B35BC">
      <w:pPr>
        <w:ind w:firstLine="708"/>
        <w:rPr>
          <w:sz w:val="24"/>
          <w:szCs w:val="24"/>
        </w:rPr>
      </w:pPr>
    </w:p>
    <w:p w:rsidR="000551DF" w:rsidRDefault="000551D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16F9E" w:rsidRPr="00216F9E" w:rsidRDefault="00452F99" w:rsidP="00452F99">
      <w:pPr>
        <w:ind w:firstLine="708"/>
        <w:rPr>
          <w:b/>
          <w:sz w:val="24"/>
          <w:szCs w:val="24"/>
        </w:rPr>
      </w:pPr>
      <w:r w:rsidRPr="00216F9E">
        <w:rPr>
          <w:b/>
          <w:sz w:val="24"/>
          <w:szCs w:val="24"/>
        </w:rPr>
        <w:lastRenderedPageBreak/>
        <w:t>Üzenet</w:t>
      </w:r>
    </w:p>
    <w:p w:rsidR="00452F99" w:rsidRPr="00A70E6E" w:rsidRDefault="00452F99" w:rsidP="00216F9E">
      <w:pPr>
        <w:rPr>
          <w:sz w:val="24"/>
          <w:szCs w:val="24"/>
        </w:rPr>
      </w:pPr>
      <w:r w:rsidRPr="00A70E6E">
        <w:rPr>
          <w:sz w:val="24"/>
          <w:szCs w:val="24"/>
        </w:rPr>
        <w:t>„Módunkban áll harc helyett megegyezni, vagy ha erre nincs lehetőség, kialakíthatunk magunkban olyan erkölcsi elveket, amelyek a közösség javát jobban szolgálják, mint a nyers harc.”</w:t>
      </w:r>
      <w:r w:rsidR="00711812">
        <w:rPr>
          <w:rStyle w:val="Lbjegyzet-hivatkozs"/>
          <w:sz w:val="24"/>
          <w:szCs w:val="24"/>
        </w:rPr>
        <w:footnoteReference w:id="9"/>
      </w:r>
    </w:p>
    <w:p w:rsidR="00452F99" w:rsidRPr="00A70E6E" w:rsidRDefault="00452F99" w:rsidP="001B35BC">
      <w:pPr>
        <w:ind w:firstLine="708"/>
        <w:rPr>
          <w:sz w:val="24"/>
          <w:szCs w:val="24"/>
        </w:rPr>
      </w:pPr>
      <w:r w:rsidRPr="00A70E6E">
        <w:rPr>
          <w:noProof/>
          <w:sz w:val="24"/>
          <w:szCs w:val="24"/>
          <w:lang w:eastAsia="hu-HU"/>
        </w:rPr>
        <w:drawing>
          <wp:inline distT="0" distB="0" distL="0" distR="0" wp14:anchorId="39D39721" wp14:editId="5998D940">
            <wp:extent cx="5760720" cy="3623945"/>
            <wp:effectExtent l="0" t="0" r="0" b="0"/>
            <wp:docPr id="7171" name="Tartalom hely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Tartalom helye 4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99" w:rsidRPr="00A70E6E" w:rsidRDefault="00452F99" w:rsidP="00452F99">
      <w:pPr>
        <w:ind w:firstLine="708"/>
        <w:rPr>
          <w:sz w:val="24"/>
          <w:szCs w:val="24"/>
        </w:rPr>
      </w:pPr>
      <w:r w:rsidRPr="00A70E6E">
        <w:rPr>
          <w:sz w:val="24"/>
          <w:szCs w:val="24"/>
        </w:rPr>
        <w:t>https://juno.hu/magazin/wp-content/uploads/2015/12/szanhuzo-kutyak-1.jpg</w:t>
      </w:r>
    </w:p>
    <w:p w:rsidR="00452F99" w:rsidRPr="00A70E6E" w:rsidRDefault="00452F99" w:rsidP="001B35BC">
      <w:pPr>
        <w:ind w:firstLine="708"/>
        <w:rPr>
          <w:sz w:val="24"/>
          <w:szCs w:val="24"/>
        </w:rPr>
      </w:pPr>
    </w:p>
    <w:p w:rsidR="00452F99" w:rsidRPr="00A70E6E" w:rsidRDefault="00452F99" w:rsidP="00367794">
      <w:pPr>
        <w:rPr>
          <w:sz w:val="24"/>
          <w:szCs w:val="24"/>
        </w:rPr>
      </w:pPr>
      <w:r w:rsidRPr="00A70E6E">
        <w:rPr>
          <w:b/>
          <w:bCs/>
          <w:sz w:val="24"/>
          <w:szCs w:val="24"/>
        </w:rPr>
        <w:t>Köszönöm a figyelmet!</w:t>
      </w:r>
    </w:p>
    <w:sectPr w:rsidR="00452F99" w:rsidRPr="00A70E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17" w:rsidRDefault="00D20D17" w:rsidP="001B35BC">
      <w:pPr>
        <w:spacing w:after="0" w:line="240" w:lineRule="auto"/>
      </w:pPr>
      <w:r>
        <w:separator/>
      </w:r>
    </w:p>
  </w:endnote>
  <w:endnote w:type="continuationSeparator" w:id="0">
    <w:p w:rsidR="00D20D17" w:rsidRDefault="00D20D17" w:rsidP="001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35367"/>
      <w:docPartObj>
        <w:docPartGallery w:val="Page Numbers (Bottom of Page)"/>
        <w:docPartUnique/>
      </w:docPartObj>
    </w:sdtPr>
    <w:sdtEndPr/>
    <w:sdtContent>
      <w:p w:rsidR="001A1324" w:rsidRDefault="001A1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A9">
          <w:rPr>
            <w:noProof/>
          </w:rPr>
          <w:t>1</w:t>
        </w:r>
        <w:r>
          <w:fldChar w:fldCharType="end"/>
        </w:r>
      </w:p>
    </w:sdtContent>
  </w:sdt>
  <w:p w:rsidR="001B35BC" w:rsidRDefault="001B35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17" w:rsidRDefault="00D20D17" w:rsidP="001B35BC">
      <w:pPr>
        <w:spacing w:after="0" w:line="240" w:lineRule="auto"/>
      </w:pPr>
      <w:r>
        <w:separator/>
      </w:r>
    </w:p>
  </w:footnote>
  <w:footnote w:type="continuationSeparator" w:id="0">
    <w:p w:rsidR="00D20D17" w:rsidRDefault="00D20D17" w:rsidP="001B35BC">
      <w:pPr>
        <w:spacing w:after="0" w:line="240" w:lineRule="auto"/>
      </w:pPr>
      <w:r>
        <w:continuationSeparator/>
      </w:r>
    </w:p>
  </w:footnote>
  <w:footnote w:id="1">
    <w:p w:rsidR="00086C36" w:rsidRPr="00AB3148" w:rsidRDefault="00086C36" w:rsidP="00086C36">
      <w:r>
        <w:rPr>
          <w:rStyle w:val="Lbjegyzet-hivatkozs"/>
        </w:rPr>
        <w:footnoteRef/>
      </w:r>
      <w:r>
        <w:t xml:space="preserve"> </w:t>
      </w:r>
      <w:r w:rsidRPr="00AB3148">
        <w:t xml:space="preserve">Bognárné Lovász Katalin: A felsőoktatási könyvtárak szerepe a tudásmegosztásban. </w:t>
      </w:r>
      <w:r w:rsidRPr="00AB3148">
        <w:rPr>
          <w:u w:val="single"/>
        </w:rPr>
        <w:t xml:space="preserve">TMT 58. évf. (2011) 9. szám </w:t>
      </w:r>
    </w:p>
    <w:p w:rsidR="00086C36" w:rsidRDefault="00086C36">
      <w:pPr>
        <w:pStyle w:val="Lbjegyzetszveg"/>
      </w:pPr>
    </w:p>
  </w:footnote>
  <w:footnote w:id="2">
    <w:p w:rsidR="00086C36" w:rsidRPr="00AB3148" w:rsidRDefault="00086C36" w:rsidP="00086C36">
      <w:r>
        <w:rPr>
          <w:rStyle w:val="Lbjegyzet-hivatkozs"/>
        </w:rPr>
        <w:footnoteRef/>
      </w:r>
      <w:r>
        <w:t xml:space="preserve"> </w:t>
      </w:r>
      <w:r w:rsidRPr="00AB3148">
        <w:t xml:space="preserve">Bognárné Lovász Katalin: A felsőoktatási könyvtárak szerepe a tudásmegosztásban. </w:t>
      </w:r>
      <w:r w:rsidRPr="00AB3148">
        <w:rPr>
          <w:u w:val="single"/>
        </w:rPr>
        <w:t xml:space="preserve">TMT 58. évf. (2011) 9. szám </w:t>
      </w:r>
    </w:p>
    <w:p w:rsidR="00086C36" w:rsidRDefault="00086C36">
      <w:pPr>
        <w:pStyle w:val="Lbjegyzetszveg"/>
      </w:pPr>
    </w:p>
  </w:footnote>
  <w:footnote w:id="3">
    <w:p w:rsidR="000C03C0" w:rsidRPr="00A70E6E" w:rsidRDefault="00AA1852" w:rsidP="000C03C0">
      <w:pPr>
        <w:spacing w:after="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="000C03C0" w:rsidRPr="00A70E6E">
        <w:rPr>
          <w:sz w:val="24"/>
          <w:szCs w:val="24"/>
        </w:rPr>
        <w:t>Boda György: A tudástőke kialakulása és hatása a vállalati menedzsmentre. Bp., 2005. 9. p.</w:t>
      </w:r>
    </w:p>
    <w:p w:rsidR="000C03C0" w:rsidRPr="00A70E6E" w:rsidRDefault="000C03C0" w:rsidP="000C03C0">
      <w:pPr>
        <w:spacing w:after="0"/>
        <w:rPr>
          <w:sz w:val="24"/>
          <w:szCs w:val="24"/>
        </w:rPr>
      </w:pPr>
      <w:r w:rsidRPr="00A70E6E">
        <w:rPr>
          <w:i/>
          <w:iCs/>
          <w:sz w:val="24"/>
          <w:szCs w:val="24"/>
        </w:rPr>
        <w:t>https://repozitorium.omikk.bme.hu/bitstream/handle/10890/396</w:t>
      </w:r>
    </w:p>
    <w:p w:rsidR="00AA1852" w:rsidRDefault="00AA1852">
      <w:pPr>
        <w:pStyle w:val="Lbjegyzetszveg"/>
      </w:pPr>
    </w:p>
  </w:footnote>
  <w:footnote w:id="4">
    <w:p w:rsidR="007A4941" w:rsidRPr="00A70E6E" w:rsidRDefault="007A4941" w:rsidP="007A4941">
      <w:pPr>
        <w:spacing w:after="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 </w:t>
      </w:r>
      <w:r w:rsidRPr="00A70E6E">
        <w:rPr>
          <w:sz w:val="24"/>
          <w:szCs w:val="24"/>
        </w:rPr>
        <w:t>Boda György: A tudástőke kialakulása és hatása a vállalati menedzsmentre. Bp., 2005. 9. p.</w:t>
      </w:r>
    </w:p>
    <w:p w:rsidR="007A4941" w:rsidRDefault="007A4941" w:rsidP="007A4941">
      <w:pPr>
        <w:pStyle w:val="Lbjegyzetszveg"/>
      </w:pPr>
      <w:r w:rsidRPr="00A70E6E">
        <w:rPr>
          <w:i/>
          <w:iCs/>
          <w:sz w:val="24"/>
          <w:szCs w:val="24"/>
        </w:rPr>
        <w:t>https://repozitorium.omikk.bme.hu/bitstream/handle/10890/396</w:t>
      </w:r>
    </w:p>
  </w:footnote>
  <w:footnote w:id="5">
    <w:p w:rsidR="007A4941" w:rsidRPr="00A70E6E" w:rsidRDefault="007A4941" w:rsidP="007A4941">
      <w:pPr>
        <w:rPr>
          <w:sz w:val="24"/>
          <w:szCs w:val="24"/>
        </w:rPr>
      </w:pPr>
      <w:r>
        <w:rPr>
          <w:rStyle w:val="Lbjegyzet-hivatkozs"/>
        </w:rPr>
        <w:footnoteRef/>
      </w:r>
      <w:r w:rsidR="00B75C7A">
        <w:t xml:space="preserve"> </w:t>
      </w:r>
      <w:r>
        <w:t xml:space="preserve"> </w:t>
      </w:r>
      <w:r w:rsidRPr="00A70E6E">
        <w:rPr>
          <w:sz w:val="24"/>
          <w:szCs w:val="24"/>
        </w:rPr>
        <w:t>Karl Erik Sveiby: Szervezetek új gazdagsága: a mened</w:t>
      </w:r>
      <w:r>
        <w:rPr>
          <w:sz w:val="24"/>
          <w:szCs w:val="24"/>
        </w:rPr>
        <w:t>zselt tudás</w:t>
      </w:r>
      <w:r w:rsidR="00D57398">
        <w:rPr>
          <w:sz w:val="24"/>
          <w:szCs w:val="24"/>
        </w:rPr>
        <w:t xml:space="preserve"> Bp., KJK-Kerszöv, 2001.</w:t>
      </w:r>
    </w:p>
    <w:p w:rsidR="007A4941" w:rsidRDefault="007A4941">
      <w:pPr>
        <w:pStyle w:val="Lbjegyzetszveg"/>
      </w:pPr>
    </w:p>
  </w:footnote>
  <w:footnote w:id="6">
    <w:p w:rsidR="00804713" w:rsidRPr="00A70E6E" w:rsidRDefault="00804713" w:rsidP="00804713">
      <w:pPr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="00885D92" w:rsidRPr="00A70E6E">
        <w:rPr>
          <w:sz w:val="24"/>
          <w:szCs w:val="24"/>
        </w:rPr>
        <w:t>Karl Erik Sveiby: Szervezetek új gazdagsága: a mened</w:t>
      </w:r>
      <w:r w:rsidR="00885D92">
        <w:rPr>
          <w:sz w:val="24"/>
          <w:szCs w:val="24"/>
        </w:rPr>
        <w:t>zselt tudás Bp., KJK-Kerszöv, 2001.</w:t>
      </w:r>
    </w:p>
    <w:p w:rsidR="00804713" w:rsidRDefault="00804713">
      <w:pPr>
        <w:pStyle w:val="Lbjegyzetszveg"/>
      </w:pPr>
    </w:p>
  </w:footnote>
  <w:footnote w:id="7">
    <w:p w:rsidR="000233A0" w:rsidRPr="00A70E6E" w:rsidRDefault="000233A0" w:rsidP="000233A0">
      <w:pPr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="00B75C7A">
        <w:rPr>
          <w:sz w:val="24"/>
          <w:szCs w:val="24"/>
        </w:rPr>
        <w:t>uo</w:t>
      </w:r>
    </w:p>
    <w:p w:rsidR="000233A0" w:rsidRDefault="000233A0">
      <w:pPr>
        <w:pStyle w:val="Lbjegyzetszveg"/>
      </w:pPr>
    </w:p>
  </w:footnote>
  <w:footnote w:id="8">
    <w:p w:rsidR="00367794" w:rsidRDefault="00367794">
      <w:pPr>
        <w:pStyle w:val="Lbjegyzetszveg"/>
      </w:pPr>
      <w:r>
        <w:rPr>
          <w:rStyle w:val="Lbjegyzet-hivatkozs"/>
        </w:rPr>
        <w:footnoteRef/>
      </w:r>
      <w:r>
        <w:t xml:space="preserve"> Henry Mintzberg: Magasan képzett szakemberek, burkolt vezetése </w:t>
      </w:r>
    </w:p>
    <w:p w:rsidR="00367794" w:rsidRDefault="00367794">
      <w:pPr>
        <w:pStyle w:val="Lbjegyzetszveg"/>
      </w:pPr>
      <w:r>
        <w:t>HARVARD BUSINESS manager 4/ 1999 51. p.</w:t>
      </w:r>
    </w:p>
  </w:footnote>
  <w:footnote w:id="9">
    <w:p w:rsidR="00711812" w:rsidRPr="00A70E6E" w:rsidRDefault="00711812" w:rsidP="00711812">
      <w:pPr>
        <w:ind w:firstLine="708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A70E6E">
        <w:rPr>
          <w:sz w:val="24"/>
          <w:szCs w:val="24"/>
        </w:rPr>
        <w:t>Mérő László: Mindenki másképp egyforma, A játékelmélet és a racionalitás pszichológiája.</w:t>
      </w:r>
      <w:r>
        <w:rPr>
          <w:sz w:val="24"/>
          <w:szCs w:val="24"/>
        </w:rPr>
        <w:t xml:space="preserve"> </w:t>
      </w:r>
      <w:r w:rsidRPr="00A70E6E">
        <w:rPr>
          <w:sz w:val="24"/>
          <w:szCs w:val="24"/>
        </w:rPr>
        <w:t>Bp., Tericum, 2000. 27. p.</w:t>
      </w:r>
    </w:p>
    <w:p w:rsidR="00711812" w:rsidRDefault="00711812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663"/>
    <w:multiLevelType w:val="hybridMultilevel"/>
    <w:tmpl w:val="F5DA668A"/>
    <w:lvl w:ilvl="0" w:tplc="2E2EE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459AB"/>
    <w:multiLevelType w:val="hybridMultilevel"/>
    <w:tmpl w:val="8BD25E78"/>
    <w:lvl w:ilvl="0" w:tplc="908E1A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2AD4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9CE1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EE35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7C6F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FE1F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E38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5A44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1AD6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0E3B29"/>
    <w:multiLevelType w:val="hybridMultilevel"/>
    <w:tmpl w:val="995E5954"/>
    <w:lvl w:ilvl="0" w:tplc="4A9A7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66245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EAF1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8AAF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501D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EAA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8AC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6CBE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FCA4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2B6494"/>
    <w:multiLevelType w:val="hybridMultilevel"/>
    <w:tmpl w:val="AC56E058"/>
    <w:lvl w:ilvl="0" w:tplc="54F221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4029E4">
      <w:start w:val="5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E80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DA62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88CE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6277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6A14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6C52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063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531EC7"/>
    <w:multiLevelType w:val="hybridMultilevel"/>
    <w:tmpl w:val="E3086E04"/>
    <w:lvl w:ilvl="0" w:tplc="EAA8E25E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32A"/>
    <w:multiLevelType w:val="hybridMultilevel"/>
    <w:tmpl w:val="8A2C28A8"/>
    <w:lvl w:ilvl="0" w:tplc="26F83E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EDC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C43E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BE4C4C">
      <w:start w:val="237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EE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7444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4C94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F645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CA9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CFE5112"/>
    <w:multiLevelType w:val="hybridMultilevel"/>
    <w:tmpl w:val="D3BA44C2"/>
    <w:lvl w:ilvl="0" w:tplc="57305F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565FD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CCE7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8E5D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A55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F000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8E1E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C4BE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3E22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40030C"/>
    <w:multiLevelType w:val="hybridMultilevel"/>
    <w:tmpl w:val="160AC942"/>
    <w:lvl w:ilvl="0" w:tplc="617E9F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ECC0C">
      <w:start w:val="5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8FF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98BF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58F2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7E22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416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6ECE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0AAB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1D03F9E"/>
    <w:multiLevelType w:val="hybridMultilevel"/>
    <w:tmpl w:val="9CE8EF50"/>
    <w:lvl w:ilvl="0" w:tplc="6276E8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22A0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FE68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76D7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2E30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7804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EC3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BCE2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5829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2822575"/>
    <w:multiLevelType w:val="hybridMultilevel"/>
    <w:tmpl w:val="746A7BAE"/>
    <w:lvl w:ilvl="0" w:tplc="546296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6EB50">
      <w:start w:val="23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DA0B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C1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2EBA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1AFD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7437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7E2B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1AB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4244C26"/>
    <w:multiLevelType w:val="hybridMultilevel"/>
    <w:tmpl w:val="6964B9A8"/>
    <w:lvl w:ilvl="0" w:tplc="FCD2B2C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13FFC"/>
    <w:multiLevelType w:val="hybridMultilevel"/>
    <w:tmpl w:val="CF08E1FA"/>
    <w:lvl w:ilvl="0" w:tplc="C43CB9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4AF3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2C5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A411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0A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5C3C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DAE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864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7E05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8121A57"/>
    <w:multiLevelType w:val="hybridMultilevel"/>
    <w:tmpl w:val="898C55C8"/>
    <w:lvl w:ilvl="0" w:tplc="2B1E6A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731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3478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986D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08C3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3EC2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660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920B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3C48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9655A81"/>
    <w:multiLevelType w:val="hybridMultilevel"/>
    <w:tmpl w:val="A28412B0"/>
    <w:lvl w:ilvl="0" w:tplc="FACE43B4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5DA9"/>
    <w:multiLevelType w:val="hybridMultilevel"/>
    <w:tmpl w:val="68AE6156"/>
    <w:lvl w:ilvl="0" w:tplc="0C126014">
      <w:start w:val="2000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2EE4963"/>
    <w:multiLevelType w:val="hybridMultilevel"/>
    <w:tmpl w:val="48741B50"/>
    <w:lvl w:ilvl="0" w:tplc="35263F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C90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E17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2CFC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6C7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7643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DC50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FAFA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7200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36807A0"/>
    <w:multiLevelType w:val="hybridMultilevel"/>
    <w:tmpl w:val="647C7ED4"/>
    <w:lvl w:ilvl="0" w:tplc="293A06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8C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C087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70D7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6E37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AC03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ADC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2880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0EB7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7D0093A"/>
    <w:multiLevelType w:val="hybridMultilevel"/>
    <w:tmpl w:val="599AF91A"/>
    <w:lvl w:ilvl="0" w:tplc="FE9080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24B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E8ED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6A0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618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CEDA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8C53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0F3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8624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E9C6059"/>
    <w:multiLevelType w:val="hybridMultilevel"/>
    <w:tmpl w:val="0DE6AD4C"/>
    <w:lvl w:ilvl="0" w:tplc="E1F04C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181C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2EF7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A8B9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72DD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AE8B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CE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8B5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8C9E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0195F45"/>
    <w:multiLevelType w:val="hybridMultilevel"/>
    <w:tmpl w:val="395A7E78"/>
    <w:lvl w:ilvl="0" w:tplc="4A0658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ABB8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4E93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4019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BEAD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D629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4499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60A68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CF8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28533F2"/>
    <w:multiLevelType w:val="hybridMultilevel"/>
    <w:tmpl w:val="FEEAE81C"/>
    <w:lvl w:ilvl="0" w:tplc="343EA7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0A7E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A0BE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403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49E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C12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6A68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A4B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1627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4AA5EA9"/>
    <w:multiLevelType w:val="hybridMultilevel"/>
    <w:tmpl w:val="A3988770"/>
    <w:lvl w:ilvl="0" w:tplc="6A7EF5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2CB7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C54018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76A6C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736639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3873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2F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0669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D454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7E84829"/>
    <w:multiLevelType w:val="hybridMultilevel"/>
    <w:tmpl w:val="257A2D9E"/>
    <w:lvl w:ilvl="0" w:tplc="843A26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CE41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E29E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F473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4E4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9EDE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B4E6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C0C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62D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6"/>
  </w:num>
  <w:num w:numId="16">
    <w:abstractNumId w:val="21"/>
  </w:num>
  <w:num w:numId="17">
    <w:abstractNumId w:val="1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2"/>
    <w:rsid w:val="000233A0"/>
    <w:rsid w:val="000551DF"/>
    <w:rsid w:val="00086C36"/>
    <w:rsid w:val="000C03C0"/>
    <w:rsid w:val="000F54DB"/>
    <w:rsid w:val="0010328A"/>
    <w:rsid w:val="00111F2B"/>
    <w:rsid w:val="00131222"/>
    <w:rsid w:val="001A1324"/>
    <w:rsid w:val="001B35BC"/>
    <w:rsid w:val="00216C8B"/>
    <w:rsid w:val="00216F9E"/>
    <w:rsid w:val="002600E1"/>
    <w:rsid w:val="00344E9A"/>
    <w:rsid w:val="00367794"/>
    <w:rsid w:val="003856DB"/>
    <w:rsid w:val="003D56AC"/>
    <w:rsid w:val="004453A9"/>
    <w:rsid w:val="00452F99"/>
    <w:rsid w:val="005A3367"/>
    <w:rsid w:val="005B3132"/>
    <w:rsid w:val="00602012"/>
    <w:rsid w:val="00691B09"/>
    <w:rsid w:val="00711812"/>
    <w:rsid w:val="00727681"/>
    <w:rsid w:val="007957A0"/>
    <w:rsid w:val="007A4941"/>
    <w:rsid w:val="00804713"/>
    <w:rsid w:val="008117CC"/>
    <w:rsid w:val="00862835"/>
    <w:rsid w:val="00885D92"/>
    <w:rsid w:val="009835A5"/>
    <w:rsid w:val="009D04CD"/>
    <w:rsid w:val="00A70E6E"/>
    <w:rsid w:val="00A773B2"/>
    <w:rsid w:val="00AA1852"/>
    <w:rsid w:val="00AA4BF0"/>
    <w:rsid w:val="00AB3148"/>
    <w:rsid w:val="00B66590"/>
    <w:rsid w:val="00B75C7A"/>
    <w:rsid w:val="00C917C2"/>
    <w:rsid w:val="00CC46CB"/>
    <w:rsid w:val="00CD5B58"/>
    <w:rsid w:val="00D20D17"/>
    <w:rsid w:val="00D247B8"/>
    <w:rsid w:val="00D57398"/>
    <w:rsid w:val="00D90516"/>
    <w:rsid w:val="00DE5E19"/>
    <w:rsid w:val="00F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ACAD-DBF9-4381-86BA-BAAF5CA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5BC"/>
  </w:style>
  <w:style w:type="paragraph" w:styleId="llb">
    <w:name w:val="footer"/>
    <w:basedOn w:val="Norml"/>
    <w:link w:val="llbChar"/>
    <w:uiPriority w:val="99"/>
    <w:unhideWhenUsed/>
    <w:rsid w:val="001B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5BC"/>
  </w:style>
  <w:style w:type="paragraph" w:styleId="Listaszerbekezds">
    <w:name w:val="List Paragraph"/>
    <w:basedOn w:val="Norml"/>
    <w:uiPriority w:val="34"/>
    <w:qFormat/>
    <w:rsid w:val="001B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47B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247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47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7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47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47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7B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6C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6C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6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7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0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21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5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76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9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72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7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0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3A44-3D1E-4E2A-9257-29BAADA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1318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nuridsany</dc:creator>
  <cp:keywords/>
  <dc:description/>
  <cp:lastModifiedBy>nuridsany</cp:lastModifiedBy>
  <cp:revision>2</cp:revision>
  <dcterms:created xsi:type="dcterms:W3CDTF">2016-04-15T08:25:00Z</dcterms:created>
  <dcterms:modified xsi:type="dcterms:W3CDTF">2016-04-15T08:25:00Z</dcterms:modified>
</cp:coreProperties>
</file>